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0D" w:rsidRDefault="00185D0D" w:rsidP="00185D0D">
      <w: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общеобразовательной программы обучающихся с умственной отсталостью; авторской Т.М. Лифановой и Е.Н. Соломиной «Природоведение», сборника Программ специальных (коррекционных) образовательных учреждений VIII вида 5 -9 классы под редакцией В.В. Воронковой. -  Москва, «Просвещение», 2010 год переиздание 2014 г.</w:t>
      </w:r>
    </w:p>
    <w:p w:rsidR="00185D0D" w:rsidRDefault="00185D0D" w:rsidP="00185D0D">
      <w:r>
        <w:t xml:space="preserve">Рабочая программа создана для обучающихся с легкой умственной отсталостью и призвана оказать существенное воздействие на </w:t>
      </w:r>
      <w:proofErr w:type="gramStart"/>
      <w:r>
        <w:t>интеллектуальную</w:t>
      </w:r>
      <w:proofErr w:type="gramEnd"/>
      <w:r>
        <w:t>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075FE8" w:rsidRPr="00075FE8" w:rsidRDefault="00075FE8" w:rsidP="00075FE8">
      <w:r w:rsidRPr="00075FE8">
        <w:t xml:space="preserve">Изучение природоведения в 5 классе имеет своей </w:t>
      </w:r>
      <w:r w:rsidRPr="00075FE8">
        <w:rPr>
          <w:b/>
          <w:i/>
        </w:rPr>
        <w:t>целью</w:t>
      </w:r>
      <w:r w:rsidRPr="00075FE8">
        <w:t xml:space="preserve"> освоение знаний о многообразии</w:t>
      </w:r>
      <w:r>
        <w:t xml:space="preserve"> </w:t>
      </w:r>
      <w:r w:rsidRPr="00075FE8">
        <w:t>природных объектов, развитие интереса к изучению природы, воспитание положительного</w:t>
      </w:r>
      <w:r>
        <w:t xml:space="preserve"> </w:t>
      </w:r>
      <w:r w:rsidRPr="00075FE8">
        <w:t>эмоционально-личностного отношения к природе и применение практических сведений в</w:t>
      </w:r>
      <w:r>
        <w:t xml:space="preserve"> </w:t>
      </w:r>
      <w:r w:rsidRPr="00075FE8">
        <w:t>повседневной жизни учащимися с нарушениями интеллекта.</w:t>
      </w:r>
    </w:p>
    <w:p w:rsidR="00075FE8" w:rsidRPr="00075FE8" w:rsidRDefault="00075FE8" w:rsidP="00075FE8">
      <w:r w:rsidRPr="00075FE8">
        <w:t xml:space="preserve">Достижение поставленной цели обеспечивается решением следующих </w:t>
      </w:r>
      <w:r w:rsidRPr="00075FE8">
        <w:rPr>
          <w:b/>
          <w:i/>
        </w:rPr>
        <w:t>задач: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формирование первоначальных знаний о живой и неживой природе;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формирование элементарных представлений о взаимосвязи между живой и неживой</w:t>
      </w:r>
      <w:r>
        <w:t xml:space="preserve"> </w:t>
      </w:r>
      <w:r w:rsidRPr="00075FE8">
        <w:t>природой;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формирование географических представлений о формах поверхности, водоемах, населении,</w:t>
      </w:r>
      <w:r>
        <w:t xml:space="preserve"> </w:t>
      </w:r>
      <w:r w:rsidRPr="00075FE8">
        <w:t>городах и др.;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 xml:space="preserve">формирование предметных и </w:t>
      </w:r>
      <w:proofErr w:type="spellStart"/>
      <w:r w:rsidRPr="00075FE8">
        <w:t>общеучебных</w:t>
      </w:r>
      <w:proofErr w:type="spellEnd"/>
      <w:r w:rsidRPr="00075FE8">
        <w:t xml:space="preserve"> умений и навыков;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воспитание патриотических чувств, видение красоты природы, бережного отношения к</w:t>
      </w:r>
      <w:r>
        <w:t xml:space="preserve"> </w:t>
      </w:r>
      <w:r w:rsidRPr="00075FE8">
        <w:t>природе, ее ресурсам, знакомство с основными направлениями природоохранительной</w:t>
      </w:r>
      <w:r>
        <w:t xml:space="preserve"> </w:t>
      </w:r>
      <w:r w:rsidRPr="00075FE8">
        <w:t>работы;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lastRenderedPageBreak/>
        <w:t>формирование умений применять полученные знания в повседневной жизни (уход за</w:t>
      </w:r>
      <w:r>
        <w:t xml:space="preserve"> </w:t>
      </w:r>
      <w:r w:rsidRPr="00075FE8">
        <w:t>домашними животными, выращивание комнатных растений и культурных растений);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формирование умений оказывать первую доврачебную помощь, соблюдать санитарн</w:t>
      </w:r>
      <w:proofErr w:type="gramStart"/>
      <w:r w:rsidRPr="00075FE8">
        <w:t>о-</w:t>
      </w:r>
      <w:proofErr w:type="gramEnd"/>
      <w:r>
        <w:t xml:space="preserve"> </w:t>
      </w:r>
      <w:r w:rsidRPr="00075FE8">
        <w:t>гигиенические требования и правила здорового образа жизни.</w:t>
      </w:r>
    </w:p>
    <w:p w:rsidR="00075FE8" w:rsidRPr="00075FE8" w:rsidRDefault="00075FE8" w:rsidP="00075FE8">
      <w:pPr>
        <w:pStyle w:val="ac"/>
        <w:numPr>
          <w:ilvl w:val="0"/>
          <w:numId w:val="2"/>
        </w:numPr>
      </w:pPr>
      <w:r w:rsidRPr="00075FE8">
        <w:t>развитие положительных качеств и свойств личности.</w:t>
      </w:r>
    </w:p>
    <w:p w:rsidR="00075FE8" w:rsidRPr="00075FE8" w:rsidRDefault="00075FE8" w:rsidP="00075FE8">
      <w:r w:rsidRPr="00075FE8">
        <w:t>Программа предусматривает проведение традиционных уроков, на которых используются</w:t>
      </w:r>
      <w:r>
        <w:t xml:space="preserve"> </w:t>
      </w:r>
      <w:r w:rsidRPr="00075FE8">
        <w:t xml:space="preserve">различные </w:t>
      </w:r>
      <w:r w:rsidRPr="00075FE8">
        <w:rPr>
          <w:b/>
          <w:i/>
        </w:rPr>
        <w:t>формы работы</w:t>
      </w:r>
      <w:r w:rsidRPr="00075FE8">
        <w:t>: фронтальная, групповая, индивидуальная работа, работа в парах.</w:t>
      </w:r>
    </w:p>
    <w:p w:rsidR="00075FE8" w:rsidRPr="00075FE8" w:rsidRDefault="00075FE8" w:rsidP="00075FE8">
      <w:r w:rsidRPr="00075FE8">
        <w:t>При проведении уроков природоведения предполагается использование следующих</w:t>
      </w:r>
      <w:r>
        <w:t xml:space="preserve"> </w:t>
      </w:r>
      <w:r w:rsidRPr="00075FE8">
        <w:rPr>
          <w:b/>
          <w:i/>
        </w:rPr>
        <w:t>методов:</w:t>
      </w:r>
    </w:p>
    <w:p w:rsidR="00075FE8" w:rsidRPr="00075FE8" w:rsidRDefault="00075FE8" w:rsidP="00075FE8">
      <w:pPr>
        <w:pStyle w:val="ac"/>
        <w:numPr>
          <w:ilvl w:val="0"/>
          <w:numId w:val="3"/>
        </w:numPr>
      </w:pPr>
      <w:r w:rsidRPr="00075FE8">
        <w:t>методов организации и осуществления учебно-познавательной деятельности (</w:t>
      </w:r>
      <w:proofErr w:type="gramStart"/>
      <w:r w:rsidRPr="00075FE8">
        <w:t>словесный</w:t>
      </w:r>
      <w:proofErr w:type="gramEnd"/>
      <w:r w:rsidRPr="00075FE8">
        <w:t>,</w:t>
      </w:r>
      <w:r>
        <w:t xml:space="preserve"> </w:t>
      </w:r>
      <w:r w:rsidRPr="00075FE8">
        <w:t>наглядный, практический);</w:t>
      </w:r>
    </w:p>
    <w:p w:rsidR="00075FE8" w:rsidRDefault="00075FE8" w:rsidP="00075FE8">
      <w:pPr>
        <w:pStyle w:val="ac"/>
        <w:numPr>
          <w:ilvl w:val="0"/>
          <w:numId w:val="3"/>
        </w:numPr>
      </w:pPr>
      <w:r w:rsidRPr="00075FE8">
        <w:t>методов стимулирования и мотивации учебно-познавательной деятельности;</w:t>
      </w:r>
    </w:p>
    <w:p w:rsidR="00075FE8" w:rsidRPr="00075FE8" w:rsidRDefault="00075FE8" w:rsidP="00075FE8">
      <w:pPr>
        <w:pStyle w:val="ac"/>
        <w:numPr>
          <w:ilvl w:val="0"/>
          <w:numId w:val="3"/>
        </w:numPr>
      </w:pPr>
      <w:r w:rsidRPr="00075FE8">
        <w:t>методов контроля и самоконтроля за эффективностью учебно-познавательной деятельности;</w:t>
      </w:r>
    </w:p>
    <w:p w:rsidR="00075FE8" w:rsidRDefault="00075FE8" w:rsidP="00075FE8">
      <w:pPr>
        <w:pStyle w:val="ac"/>
        <w:numPr>
          <w:ilvl w:val="0"/>
          <w:numId w:val="3"/>
        </w:numPr>
      </w:pPr>
      <w:r w:rsidRPr="00075FE8">
        <w:t>методов исследования (наблюдение, анкетирование).</w:t>
      </w:r>
    </w:p>
    <w:p w:rsidR="00185D0D" w:rsidRDefault="00185D0D" w:rsidP="00185D0D">
      <w:r>
        <w:t>Программа учебного курса рассчитана на один год.</w:t>
      </w:r>
    </w:p>
    <w:p w:rsidR="00185D0D" w:rsidRDefault="00185D0D" w:rsidP="00185D0D">
      <w:r>
        <w:t xml:space="preserve">Рабочая программа составлена с учётом особенностей и возможностей овладения учащимися с интеллектуальными нарушениями учебного материала. 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 операций, анализа, синтеза, сравнения. В программе принцип коррекционной направленности обучения является ведущим.</w:t>
      </w:r>
    </w:p>
    <w:p w:rsidR="00075FE8" w:rsidRPr="00075FE8" w:rsidRDefault="00075FE8" w:rsidP="00075FE8">
      <w:pPr>
        <w:shd w:val="clear" w:color="auto" w:fill="FFFFFF"/>
        <w:spacing w:line="240" w:lineRule="auto"/>
        <w:ind w:right="0" w:firstLine="0"/>
        <w:jc w:val="left"/>
        <w:rPr>
          <w:b/>
          <w:color w:val="000000"/>
          <w:sz w:val="32"/>
          <w:szCs w:val="28"/>
        </w:rPr>
      </w:pPr>
      <w:r w:rsidRPr="00075FE8">
        <w:rPr>
          <w:b/>
          <w:color w:val="000000"/>
          <w:sz w:val="32"/>
          <w:szCs w:val="28"/>
        </w:rPr>
        <w:t>Место учебного предмета в учебном плане</w:t>
      </w:r>
    </w:p>
    <w:p w:rsidR="00075FE8" w:rsidRPr="00075FE8" w:rsidRDefault="00075FE8" w:rsidP="00075FE8">
      <w:pPr>
        <w:shd w:val="clear" w:color="auto" w:fill="FFFFFF"/>
        <w:ind w:right="0" w:firstLine="708"/>
        <w:rPr>
          <w:color w:val="000000"/>
          <w:szCs w:val="28"/>
        </w:rPr>
      </w:pPr>
      <w:r w:rsidRPr="00075FE8">
        <w:rPr>
          <w:color w:val="000000"/>
          <w:szCs w:val="28"/>
        </w:rPr>
        <w:lastRenderedPageBreak/>
        <w:t>В соответствии с ФГОС образования обучающихся с умственной отсталостью</w:t>
      </w:r>
      <w:r>
        <w:rPr>
          <w:color w:val="000000"/>
          <w:szCs w:val="28"/>
        </w:rPr>
        <w:t xml:space="preserve"> </w:t>
      </w:r>
      <w:r w:rsidRPr="00075FE8">
        <w:rPr>
          <w:color w:val="000000"/>
          <w:szCs w:val="28"/>
        </w:rPr>
        <w:t>(инт</w:t>
      </w:r>
      <w:r>
        <w:rPr>
          <w:color w:val="000000"/>
          <w:szCs w:val="28"/>
        </w:rPr>
        <w:t xml:space="preserve">еллектуальными нарушениями) </w:t>
      </w:r>
      <w:r w:rsidRPr="00075FE8">
        <w:rPr>
          <w:color w:val="000000"/>
          <w:szCs w:val="28"/>
        </w:rPr>
        <w:t>учебный предмет «Природоведение» входит в</w:t>
      </w:r>
      <w:r>
        <w:rPr>
          <w:color w:val="000000"/>
          <w:szCs w:val="28"/>
        </w:rPr>
        <w:t xml:space="preserve"> </w:t>
      </w:r>
      <w:r w:rsidRPr="00075FE8">
        <w:rPr>
          <w:color w:val="000000"/>
          <w:szCs w:val="28"/>
        </w:rPr>
        <w:t>образовательную область «Естествознание» и является обязательной частью учебного плана.</w:t>
      </w:r>
    </w:p>
    <w:p w:rsidR="00075FE8" w:rsidRDefault="00075FE8" w:rsidP="003634C7">
      <w:pPr>
        <w:shd w:val="clear" w:color="auto" w:fill="FFFFFF"/>
        <w:ind w:right="0" w:firstLine="708"/>
      </w:pPr>
      <w:r w:rsidRPr="00075FE8">
        <w:rPr>
          <w:color w:val="000000"/>
          <w:szCs w:val="28"/>
        </w:rPr>
        <w:t>Рабочая программа по предмету «Природоведение» в 5 классе в соответствии с учебным</w:t>
      </w:r>
      <w:r>
        <w:rPr>
          <w:color w:val="000000"/>
          <w:szCs w:val="28"/>
        </w:rPr>
        <w:t xml:space="preserve"> </w:t>
      </w:r>
      <w:r w:rsidRPr="00075FE8">
        <w:rPr>
          <w:color w:val="000000"/>
          <w:szCs w:val="28"/>
        </w:rPr>
        <w:t>планом рассчитана на 68 часов в год, т.е. 2 часа в неделю (34 учебных недели).</w:t>
      </w:r>
      <w:bookmarkStart w:id="0" w:name="_GoBack"/>
      <w:bookmarkEnd w:id="0"/>
    </w:p>
    <w:sectPr w:rsidR="00075FE8" w:rsidSect="00185D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54" w:rsidRDefault="006D5154" w:rsidP="00185D0D">
      <w:pPr>
        <w:spacing w:line="240" w:lineRule="auto"/>
      </w:pPr>
      <w:r>
        <w:separator/>
      </w:r>
    </w:p>
  </w:endnote>
  <w:endnote w:type="continuationSeparator" w:id="0">
    <w:p w:rsidR="006D5154" w:rsidRDefault="006D5154" w:rsidP="00185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24437"/>
      <w:docPartObj>
        <w:docPartGallery w:val="Page Numbers (Bottom of Page)"/>
        <w:docPartUnique/>
      </w:docPartObj>
    </w:sdtPr>
    <w:sdtEndPr/>
    <w:sdtContent>
      <w:p w:rsidR="00E15F18" w:rsidRDefault="00E15F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C7">
          <w:rPr>
            <w:noProof/>
          </w:rPr>
          <w:t>3</w:t>
        </w:r>
        <w:r>
          <w:fldChar w:fldCharType="end"/>
        </w:r>
      </w:p>
    </w:sdtContent>
  </w:sdt>
  <w:p w:rsidR="00E15F18" w:rsidRDefault="00E15F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54" w:rsidRDefault="006D5154" w:rsidP="00185D0D">
      <w:pPr>
        <w:spacing w:line="240" w:lineRule="auto"/>
      </w:pPr>
      <w:r>
        <w:separator/>
      </w:r>
    </w:p>
  </w:footnote>
  <w:footnote w:type="continuationSeparator" w:id="0">
    <w:p w:rsidR="006D5154" w:rsidRDefault="006D5154" w:rsidP="00185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D3F"/>
    <w:multiLevelType w:val="hybridMultilevel"/>
    <w:tmpl w:val="43E04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1530C8"/>
    <w:multiLevelType w:val="hybridMultilevel"/>
    <w:tmpl w:val="51686766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96482A"/>
    <w:multiLevelType w:val="hybridMultilevel"/>
    <w:tmpl w:val="AB8E15A6"/>
    <w:lvl w:ilvl="0" w:tplc="E68E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B24C7"/>
    <w:multiLevelType w:val="hybridMultilevel"/>
    <w:tmpl w:val="2902AC2E"/>
    <w:lvl w:ilvl="0" w:tplc="8DAC78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D9210F"/>
    <w:multiLevelType w:val="hybridMultilevel"/>
    <w:tmpl w:val="FFC488F8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BF4677"/>
    <w:multiLevelType w:val="hybridMultilevel"/>
    <w:tmpl w:val="1E04C9CC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52452"/>
    <w:multiLevelType w:val="hybridMultilevel"/>
    <w:tmpl w:val="3BFA76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3B69E5"/>
    <w:multiLevelType w:val="hybridMultilevel"/>
    <w:tmpl w:val="99806472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CA5096"/>
    <w:multiLevelType w:val="hybridMultilevel"/>
    <w:tmpl w:val="B87283F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826362"/>
    <w:multiLevelType w:val="hybridMultilevel"/>
    <w:tmpl w:val="A9301752"/>
    <w:lvl w:ilvl="0" w:tplc="35B02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3E3BDD"/>
    <w:multiLevelType w:val="hybridMultilevel"/>
    <w:tmpl w:val="8150565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D"/>
    <w:rsid w:val="00075FE8"/>
    <w:rsid w:val="001456FC"/>
    <w:rsid w:val="00185D0D"/>
    <w:rsid w:val="001A0A6C"/>
    <w:rsid w:val="0024658B"/>
    <w:rsid w:val="003634C7"/>
    <w:rsid w:val="005E066E"/>
    <w:rsid w:val="006C72B2"/>
    <w:rsid w:val="006D5154"/>
    <w:rsid w:val="00795A66"/>
    <w:rsid w:val="007C1F8B"/>
    <w:rsid w:val="008D30B7"/>
    <w:rsid w:val="00987DA8"/>
    <w:rsid w:val="009C38A7"/>
    <w:rsid w:val="00A564CE"/>
    <w:rsid w:val="00A80C0D"/>
    <w:rsid w:val="00A80D8C"/>
    <w:rsid w:val="00A84CBF"/>
    <w:rsid w:val="00B86111"/>
    <w:rsid w:val="00C22763"/>
    <w:rsid w:val="00D01745"/>
    <w:rsid w:val="00D7630F"/>
    <w:rsid w:val="00E15F18"/>
    <w:rsid w:val="00EF15EE"/>
    <w:rsid w:val="00F64ABF"/>
    <w:rsid w:val="00F653A8"/>
    <w:rsid w:val="00F76CE3"/>
    <w:rsid w:val="00FD15D2"/>
    <w:rsid w:val="00FD3736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D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85D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D0D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5D0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D0D"/>
    <w:rPr>
      <w:rFonts w:ascii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185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5FE8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5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D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85D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D0D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5D0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D0D"/>
    <w:rPr>
      <w:rFonts w:ascii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185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5FE8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5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Горбуновы</cp:lastModifiedBy>
  <cp:revision>3</cp:revision>
  <dcterms:created xsi:type="dcterms:W3CDTF">2022-06-17T18:06:00Z</dcterms:created>
  <dcterms:modified xsi:type="dcterms:W3CDTF">2022-06-19T06:21:00Z</dcterms:modified>
</cp:coreProperties>
</file>