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ED" w:rsidRDefault="00E83CED" w:rsidP="00F149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E83CED">
        <w:rPr>
          <w:rFonts w:ascii="Times New Roman" w:eastAsia="Times New Roman" w:hAnsi="Times New Roman" w:cs="Times New Roman"/>
          <w:b/>
          <w:bCs/>
          <w:color w:val="000000"/>
          <w:sz w:val="26"/>
        </w:rPr>
        <w:t>Пояснительная записка</w:t>
      </w:r>
    </w:p>
    <w:p w:rsidR="00F149B3" w:rsidRPr="00E83CED" w:rsidRDefault="00F149B3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рабочей программе по письму и развитию речи в 6 специальном (коррекционном) классе VIII вида.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 составлена на основе программы по русскому языку для </w:t>
      </w:r>
      <w:r w:rsidR="00F40AF2"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bookmarkStart w:id="0" w:name="_GoBack"/>
      <w:bookmarkEnd w:id="0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специальных (коррекционных) общеобразовательных учреждений VIII вида. Автор программы В.В.Воронкова. Изд. Центр «</w:t>
      </w:r>
      <w:proofErr w:type="spellStart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» 2011 год.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планировании использован материал учебника русского языка 6 класс для специальных (коррекционных) общеобразовательных учреждений VIII вида. Автор: </w:t>
      </w:r>
      <w:proofErr w:type="spellStart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Н.Г.Галунчикова</w:t>
      </w:r>
      <w:proofErr w:type="spellEnd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Э.В.Якубовская</w:t>
      </w:r>
      <w:proofErr w:type="spellEnd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М., «Просвещение», 201</w:t>
      </w:r>
      <w:r w:rsidR="004F54C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обучения грамматике и правописанию: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у учащихся  устной и письменной речи,  формирование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значимых орфографических и пунктуационных навыков;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-коррекция активног</w:t>
      </w:r>
      <w:proofErr w:type="gramStart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пассивного) словаря на основе чтения и выполнения  упражнений,  составления предложений, ответов на вопросы, объяснения действий;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слухового восприятия на основе упражнений запоминания;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вербальной памяти на основе выполнения упражнений, заучивания правил;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наглядно – образного мышления на основе демонстрации учебных таблиц, иллюстраций, словарной работы;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выработать навыки грамотного письма через выполнение упражнений;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речь, память, внимание на основе ответов на вопросы,  составления предложений, объяснения действий, выполнения упражнений по запоминанию;</w:t>
      </w:r>
    </w:p>
    <w:p w:rsidR="00E83CED" w:rsidRPr="00E83CED" w:rsidRDefault="00E83CED" w:rsidP="003638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нравственное воспитание; прививать интерес к родному языку.</w:t>
      </w:r>
    </w:p>
    <w:p w:rsidR="00503D3C" w:rsidRDefault="00E83CED" w:rsidP="00E83CED">
      <w:pPr>
        <w:shd w:val="clear" w:color="auto" w:fill="FFFFFF"/>
        <w:spacing w:after="0" w:line="240" w:lineRule="auto"/>
        <w:ind w:left="10" w:right="518" w:firstLine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письму и развитию речи учитывает особенности познавательной деятельности учащихся с ограниченными возможностями здоровья. Она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развитие.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                                                                       </w:t>
      </w:r>
    </w:p>
    <w:p w:rsidR="00503D3C" w:rsidRDefault="00E83CED" w:rsidP="00E83CED">
      <w:pPr>
        <w:shd w:val="clear" w:color="auto" w:fill="FFFFFF"/>
        <w:spacing w:after="0" w:line="240" w:lineRule="auto"/>
        <w:ind w:left="10" w:right="518" w:firstLine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учебного года идёт повторение, учитывающее умственные и возрастные возможности учащихся. Изучение состава слова, словообразующей роли значимых частей направлено на обогащение и активизацию словаря, формирование у обучающихся  навыков единообразного написания гласных и согласных в корне и приставке. Части речи изучаются в 6 классе в том объёме, который необходим учащимся для выработки практических навыков устной и письменной речи, формирования навыков грамотного письма.                            Тема «Предложение» включена в календарно-тематическое планирование всех лет обучения. В процессе упражнений у учащихся формируются  навыки построения разной степени распространения простого и сложного предложения. Одновременно идёт закрепление орфографических и пунктуационных навыков.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E83CED" w:rsidRPr="00E83CED" w:rsidRDefault="00E83CED" w:rsidP="00E83CED">
      <w:pPr>
        <w:shd w:val="clear" w:color="auto" w:fill="FFFFFF"/>
        <w:spacing w:after="0" w:line="240" w:lineRule="auto"/>
        <w:ind w:left="10" w:right="518" w:firstLine="614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русского языка особое внимание уделяется формированию навыков связной речи. Поэтому в 6 классе проводятся 10 творческих работ, что позволяет учащимся овладеть такими видами работ, как изложение и сочинение. Прививаются  навыки делового письма, написание объявления, заметки в стенгазету.</w:t>
      </w:r>
    </w:p>
    <w:p w:rsidR="00E83CED" w:rsidRPr="00E83CED" w:rsidRDefault="00E83CED" w:rsidP="00E83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проверка знаний проводится в форме письменных работ, диктантов и т. д</w:t>
      </w:r>
      <w:proofErr w:type="gramStart"/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E83CED" w:rsidRPr="00E83CED" w:rsidRDefault="00E83CED" w:rsidP="00E83CED">
      <w:pPr>
        <w:shd w:val="clear" w:color="auto" w:fill="FFFFFF"/>
        <w:spacing w:after="0" w:line="240" w:lineRule="auto"/>
        <w:ind w:firstLine="408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CED" w:rsidRPr="00E83CED" w:rsidRDefault="00E83CED" w:rsidP="00E83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 w:rsidRPr="00E83CED">
        <w:rPr>
          <w:rFonts w:ascii="Times New Roman" w:eastAsia="Times New Roman" w:hAnsi="Times New Roman" w:cs="Times New Roman"/>
          <w:b/>
          <w:bCs/>
          <w:color w:val="000000"/>
          <w:sz w:val="26"/>
        </w:rPr>
        <w:t>Учебно</w:t>
      </w:r>
      <w:proofErr w:type="spellEnd"/>
      <w:r w:rsidRPr="00E83CED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– тематический план уроков письма и развития речи в 6 классе</w:t>
      </w:r>
    </w:p>
    <w:p w:rsidR="00E83CED" w:rsidRPr="00E83CED" w:rsidRDefault="00E83CED" w:rsidP="00E83CED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часов: </w:t>
      </w:r>
      <w:r w:rsidRPr="00E83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136</w:t>
      </w:r>
    </w:p>
    <w:p w:rsidR="00E83CED" w:rsidRPr="00E83CED" w:rsidRDefault="00E83CED" w:rsidP="00E83CED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в неделю</w:t>
      </w:r>
      <w:r w:rsidRPr="00E83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4</w:t>
      </w:r>
    </w:p>
    <w:p w:rsidR="00E83CED" w:rsidRPr="00E83CED" w:rsidRDefault="00E83CED" w:rsidP="00E83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1" w:name="53eb1a9fa84bfdda13c1d029a3be4f1a572be660"/>
      <w:bookmarkStart w:id="2" w:name="1"/>
      <w:bookmarkEnd w:id="1"/>
      <w:bookmarkEnd w:id="2"/>
      <w:r w:rsidRPr="00E83CED">
        <w:rPr>
          <w:rFonts w:ascii="Times New Roman" w:eastAsia="Times New Roman" w:hAnsi="Times New Roman" w:cs="Times New Roman"/>
          <w:color w:val="000000"/>
          <w:sz w:val="26"/>
        </w:rPr>
        <w:lastRenderedPageBreak/>
        <w:t>Ресурсное обеспечение рабочей программы</w:t>
      </w:r>
    </w:p>
    <w:p w:rsidR="00E83CED" w:rsidRPr="00E83CED" w:rsidRDefault="00E83CED" w:rsidP="00E83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b/>
          <w:bCs/>
          <w:color w:val="000000"/>
          <w:sz w:val="26"/>
        </w:rPr>
        <w:t>«Письмо и развитие речи» 6 специальный (коррекционный) класс VIII вида  </w:t>
      </w:r>
    </w:p>
    <w:p w:rsidR="00E83CED" w:rsidRPr="00E83CED" w:rsidRDefault="00E83CED" w:rsidP="00E83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6"/>
        </w:rPr>
        <w:t>Учебник</w:t>
      </w:r>
      <w:proofErr w:type="gramStart"/>
      <w:r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 :</w:t>
      </w:r>
      <w:proofErr w:type="gramEnd"/>
      <w:r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D738F9"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Н.Г. </w:t>
      </w:r>
      <w:proofErr w:type="spellStart"/>
      <w:r w:rsidR="00D738F9" w:rsidRPr="00E83CED">
        <w:rPr>
          <w:rFonts w:ascii="Times New Roman" w:eastAsia="Times New Roman" w:hAnsi="Times New Roman" w:cs="Times New Roman"/>
          <w:color w:val="000000"/>
          <w:sz w:val="26"/>
        </w:rPr>
        <w:t>Галунчикова</w:t>
      </w:r>
      <w:proofErr w:type="spellEnd"/>
      <w:r w:rsidR="00D738F9"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proofErr w:type="spellStart"/>
      <w:r w:rsidR="00D738F9" w:rsidRPr="00E83CED">
        <w:rPr>
          <w:rFonts w:ascii="Times New Roman" w:eastAsia="Times New Roman" w:hAnsi="Times New Roman" w:cs="Times New Roman"/>
          <w:color w:val="000000"/>
          <w:sz w:val="26"/>
        </w:rPr>
        <w:t>Э.В.Якубовская</w:t>
      </w:r>
      <w:proofErr w:type="spellEnd"/>
      <w:r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 Русский язык 6 класс для специальных (коррекционных) учрежде</w:t>
      </w:r>
      <w:r w:rsidR="00D738F9">
        <w:rPr>
          <w:rFonts w:ascii="Times New Roman" w:eastAsia="Times New Roman" w:hAnsi="Times New Roman" w:cs="Times New Roman"/>
          <w:color w:val="000000"/>
          <w:sz w:val="26"/>
        </w:rPr>
        <w:t xml:space="preserve">ний VIII вида М. </w:t>
      </w:r>
      <w:r w:rsidRPr="00E83CED">
        <w:rPr>
          <w:rFonts w:ascii="Times New Roman" w:eastAsia="Times New Roman" w:hAnsi="Times New Roman" w:cs="Times New Roman"/>
          <w:color w:val="000000"/>
          <w:sz w:val="26"/>
        </w:rPr>
        <w:t> «Просвещение», 201</w:t>
      </w:r>
      <w:r w:rsidR="00D738F9">
        <w:rPr>
          <w:rFonts w:ascii="Times New Roman" w:eastAsia="Times New Roman" w:hAnsi="Times New Roman" w:cs="Times New Roman"/>
          <w:color w:val="000000"/>
          <w:sz w:val="26"/>
        </w:rPr>
        <w:t>5</w:t>
      </w:r>
      <w:r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 г.</w:t>
      </w:r>
    </w:p>
    <w:p w:rsidR="00E83CED" w:rsidRPr="00E83CED" w:rsidRDefault="00E83CED" w:rsidP="00E83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6"/>
        </w:rPr>
        <w:t>Дополнительная литература:</w:t>
      </w:r>
    </w:p>
    <w:p w:rsidR="00E83CED" w:rsidRPr="00E83CED" w:rsidRDefault="00E83CED" w:rsidP="00E83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6"/>
        </w:rPr>
        <w:t>А.К.Аксенова, Э.В.Якубовская «Дидактические игры на уроках русского языка» М., «Просвещение» 1991 г.</w:t>
      </w:r>
    </w:p>
    <w:p w:rsidR="00E83CED" w:rsidRPr="00E83CED" w:rsidRDefault="00E83CED" w:rsidP="00E83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Н.Г. </w:t>
      </w:r>
      <w:proofErr w:type="spellStart"/>
      <w:r w:rsidRPr="00E83CED">
        <w:rPr>
          <w:rFonts w:ascii="Times New Roman" w:eastAsia="Times New Roman" w:hAnsi="Times New Roman" w:cs="Times New Roman"/>
          <w:color w:val="000000"/>
          <w:sz w:val="26"/>
        </w:rPr>
        <w:t>Галунчикова</w:t>
      </w:r>
      <w:proofErr w:type="spellEnd"/>
      <w:r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proofErr w:type="spellStart"/>
      <w:r w:rsidRPr="00E83CED">
        <w:rPr>
          <w:rFonts w:ascii="Times New Roman" w:eastAsia="Times New Roman" w:hAnsi="Times New Roman" w:cs="Times New Roman"/>
          <w:color w:val="000000"/>
          <w:sz w:val="26"/>
        </w:rPr>
        <w:t>Э.В.Якубовская</w:t>
      </w:r>
      <w:proofErr w:type="spellEnd"/>
      <w:r w:rsidRPr="00E83CED">
        <w:rPr>
          <w:rFonts w:ascii="Times New Roman" w:eastAsia="Times New Roman" w:hAnsi="Times New Roman" w:cs="Times New Roman"/>
          <w:color w:val="000000"/>
          <w:sz w:val="26"/>
        </w:rPr>
        <w:t>. Рабочая тетрадь 2 по русскому языку. Имя существительное.  Учебное пособие для учащихся 5-9 классов специальных (коррекционных) образовательных учреждений VIII вида. М., «Просвещение» 200</w:t>
      </w:r>
      <w:r w:rsidR="00D738F9">
        <w:rPr>
          <w:rFonts w:ascii="Times New Roman" w:eastAsia="Times New Roman" w:hAnsi="Times New Roman" w:cs="Times New Roman"/>
          <w:color w:val="000000"/>
          <w:sz w:val="26"/>
        </w:rPr>
        <w:t>15</w:t>
      </w:r>
      <w:r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 г.</w:t>
      </w:r>
    </w:p>
    <w:p w:rsidR="00E83CED" w:rsidRPr="00E83CED" w:rsidRDefault="00E83CED" w:rsidP="00E83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Н.Г. </w:t>
      </w:r>
      <w:proofErr w:type="spellStart"/>
      <w:r w:rsidRPr="00E83CED">
        <w:rPr>
          <w:rFonts w:ascii="Times New Roman" w:eastAsia="Times New Roman" w:hAnsi="Times New Roman" w:cs="Times New Roman"/>
          <w:color w:val="000000"/>
          <w:sz w:val="26"/>
        </w:rPr>
        <w:t>Галунчикова</w:t>
      </w:r>
      <w:proofErr w:type="spellEnd"/>
      <w:r w:rsidRPr="00E83CED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proofErr w:type="spellStart"/>
      <w:r w:rsidRPr="00E83CED">
        <w:rPr>
          <w:rFonts w:ascii="Times New Roman" w:eastAsia="Times New Roman" w:hAnsi="Times New Roman" w:cs="Times New Roman"/>
          <w:color w:val="000000"/>
          <w:sz w:val="26"/>
        </w:rPr>
        <w:t>Э.В.Якубовская</w:t>
      </w:r>
      <w:proofErr w:type="spellEnd"/>
      <w:r w:rsidRPr="00E83CED">
        <w:rPr>
          <w:rFonts w:ascii="Times New Roman" w:eastAsia="Times New Roman" w:hAnsi="Times New Roman" w:cs="Times New Roman"/>
          <w:color w:val="000000"/>
          <w:sz w:val="26"/>
        </w:rPr>
        <w:t>. Рабочая тетрадь 1 по русскому языку. Состав слова.  Учебное пособие для учащихся 5-9 классов специальных (коррекционных) образовательных учреждений VIII вида. М., «Просвещение» 2007 г.</w:t>
      </w:r>
    </w:p>
    <w:p w:rsidR="00E83CED" w:rsidRPr="00E83CED" w:rsidRDefault="00E83CED" w:rsidP="00E83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color w:val="000000"/>
          <w:sz w:val="26"/>
        </w:rPr>
        <w:t>А.К.Аксенова «Методика русского языка» М., «Просвещение» 1992 г.</w:t>
      </w:r>
    </w:p>
    <w:p w:rsidR="00E83CED" w:rsidRPr="00E83CED" w:rsidRDefault="00E83CED" w:rsidP="00D73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83CED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    </w:t>
      </w:r>
    </w:p>
    <w:p w:rsidR="00DD3B28" w:rsidRPr="00DD3B28" w:rsidRDefault="00DD3B28" w:rsidP="00DD3B28">
      <w:pPr>
        <w:rPr>
          <w:szCs w:val="28"/>
        </w:rPr>
      </w:pPr>
    </w:p>
    <w:sectPr w:rsidR="00DD3B28" w:rsidRPr="00DD3B28" w:rsidSect="00535B0E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902"/>
    <w:multiLevelType w:val="multilevel"/>
    <w:tmpl w:val="FA92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1420F"/>
    <w:multiLevelType w:val="multilevel"/>
    <w:tmpl w:val="ED70A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261F9"/>
    <w:multiLevelType w:val="multilevel"/>
    <w:tmpl w:val="904A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C2F6F"/>
    <w:multiLevelType w:val="multilevel"/>
    <w:tmpl w:val="E9F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83485"/>
    <w:multiLevelType w:val="multilevel"/>
    <w:tmpl w:val="2450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11B6B"/>
    <w:multiLevelType w:val="multilevel"/>
    <w:tmpl w:val="2162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02D4A"/>
    <w:multiLevelType w:val="multilevel"/>
    <w:tmpl w:val="6344B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66BD8"/>
    <w:multiLevelType w:val="multilevel"/>
    <w:tmpl w:val="3DD21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D535D"/>
    <w:multiLevelType w:val="multilevel"/>
    <w:tmpl w:val="C8D2C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6039A"/>
    <w:multiLevelType w:val="multilevel"/>
    <w:tmpl w:val="AEF2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A0E3C"/>
    <w:multiLevelType w:val="multilevel"/>
    <w:tmpl w:val="80C8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9599C"/>
    <w:multiLevelType w:val="multilevel"/>
    <w:tmpl w:val="F622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B666B"/>
    <w:multiLevelType w:val="multilevel"/>
    <w:tmpl w:val="D83CF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6407E5"/>
    <w:multiLevelType w:val="multilevel"/>
    <w:tmpl w:val="3008E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6D6C0C"/>
    <w:multiLevelType w:val="multilevel"/>
    <w:tmpl w:val="93E8C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D6B18"/>
    <w:multiLevelType w:val="multilevel"/>
    <w:tmpl w:val="96DA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63F42"/>
    <w:multiLevelType w:val="multilevel"/>
    <w:tmpl w:val="111CA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B2056"/>
    <w:multiLevelType w:val="multilevel"/>
    <w:tmpl w:val="6A86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04068C"/>
    <w:multiLevelType w:val="multilevel"/>
    <w:tmpl w:val="C120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337FD"/>
    <w:multiLevelType w:val="multilevel"/>
    <w:tmpl w:val="4CB0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8081C"/>
    <w:multiLevelType w:val="multilevel"/>
    <w:tmpl w:val="A8D6B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711689"/>
    <w:multiLevelType w:val="multilevel"/>
    <w:tmpl w:val="76C0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9123EB"/>
    <w:multiLevelType w:val="multilevel"/>
    <w:tmpl w:val="5300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27754"/>
    <w:multiLevelType w:val="multilevel"/>
    <w:tmpl w:val="6216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B58C3"/>
    <w:multiLevelType w:val="multilevel"/>
    <w:tmpl w:val="E2F6B4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1E1D52"/>
    <w:multiLevelType w:val="multilevel"/>
    <w:tmpl w:val="353E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B607F8"/>
    <w:multiLevelType w:val="multilevel"/>
    <w:tmpl w:val="9EC4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0E5F82"/>
    <w:multiLevelType w:val="multilevel"/>
    <w:tmpl w:val="7C66D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3A6BB4"/>
    <w:multiLevelType w:val="multilevel"/>
    <w:tmpl w:val="5F582E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6C04FB"/>
    <w:multiLevelType w:val="multilevel"/>
    <w:tmpl w:val="9BAEE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4B4DA1"/>
    <w:multiLevelType w:val="multilevel"/>
    <w:tmpl w:val="C5A00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C5C28"/>
    <w:multiLevelType w:val="multilevel"/>
    <w:tmpl w:val="7A2A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8A67BE"/>
    <w:multiLevelType w:val="multilevel"/>
    <w:tmpl w:val="40B0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FD5892"/>
    <w:multiLevelType w:val="multilevel"/>
    <w:tmpl w:val="4DAC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7563A9"/>
    <w:multiLevelType w:val="multilevel"/>
    <w:tmpl w:val="12D6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8B6F16"/>
    <w:multiLevelType w:val="multilevel"/>
    <w:tmpl w:val="EBD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D364C"/>
    <w:multiLevelType w:val="multilevel"/>
    <w:tmpl w:val="6472E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414F3E"/>
    <w:multiLevelType w:val="multilevel"/>
    <w:tmpl w:val="719C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92CDC"/>
    <w:multiLevelType w:val="multilevel"/>
    <w:tmpl w:val="5A607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21C3F"/>
    <w:multiLevelType w:val="multilevel"/>
    <w:tmpl w:val="B540F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"/>
  </w:num>
  <w:num w:numId="5">
    <w:abstractNumId w:val="19"/>
  </w:num>
  <w:num w:numId="6">
    <w:abstractNumId w:val="30"/>
  </w:num>
  <w:num w:numId="7">
    <w:abstractNumId w:val="27"/>
  </w:num>
  <w:num w:numId="8">
    <w:abstractNumId w:val="38"/>
  </w:num>
  <w:num w:numId="9">
    <w:abstractNumId w:val="0"/>
  </w:num>
  <w:num w:numId="10">
    <w:abstractNumId w:val="14"/>
  </w:num>
  <w:num w:numId="11">
    <w:abstractNumId w:val="7"/>
  </w:num>
  <w:num w:numId="12">
    <w:abstractNumId w:val="37"/>
  </w:num>
  <w:num w:numId="13">
    <w:abstractNumId w:val="29"/>
  </w:num>
  <w:num w:numId="14">
    <w:abstractNumId w:val="34"/>
  </w:num>
  <w:num w:numId="15">
    <w:abstractNumId w:val="12"/>
  </w:num>
  <w:num w:numId="16">
    <w:abstractNumId w:val="20"/>
  </w:num>
  <w:num w:numId="17">
    <w:abstractNumId w:val="39"/>
  </w:num>
  <w:num w:numId="18">
    <w:abstractNumId w:val="32"/>
  </w:num>
  <w:num w:numId="19">
    <w:abstractNumId w:val="18"/>
  </w:num>
  <w:num w:numId="20">
    <w:abstractNumId w:val="1"/>
  </w:num>
  <w:num w:numId="21">
    <w:abstractNumId w:val="36"/>
  </w:num>
  <w:num w:numId="22">
    <w:abstractNumId w:val="6"/>
  </w:num>
  <w:num w:numId="23">
    <w:abstractNumId w:val="24"/>
  </w:num>
  <w:num w:numId="24">
    <w:abstractNumId w:val="16"/>
  </w:num>
  <w:num w:numId="25">
    <w:abstractNumId w:val="28"/>
  </w:num>
  <w:num w:numId="26">
    <w:abstractNumId w:val="8"/>
  </w:num>
  <w:num w:numId="27">
    <w:abstractNumId w:val="13"/>
  </w:num>
  <w:num w:numId="28">
    <w:abstractNumId w:val="35"/>
  </w:num>
  <w:num w:numId="29">
    <w:abstractNumId w:val="31"/>
  </w:num>
  <w:num w:numId="30">
    <w:abstractNumId w:val="17"/>
  </w:num>
  <w:num w:numId="31">
    <w:abstractNumId w:val="5"/>
  </w:num>
  <w:num w:numId="32">
    <w:abstractNumId w:val="33"/>
  </w:num>
  <w:num w:numId="33">
    <w:abstractNumId w:val="3"/>
  </w:num>
  <w:num w:numId="34">
    <w:abstractNumId w:val="11"/>
  </w:num>
  <w:num w:numId="35">
    <w:abstractNumId w:val="23"/>
  </w:num>
  <w:num w:numId="36">
    <w:abstractNumId w:val="25"/>
  </w:num>
  <w:num w:numId="37">
    <w:abstractNumId w:val="4"/>
  </w:num>
  <w:num w:numId="38">
    <w:abstractNumId w:val="10"/>
  </w:num>
  <w:num w:numId="39">
    <w:abstractNumId w:val="1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B4C"/>
    <w:rsid w:val="00040B23"/>
    <w:rsid w:val="00240693"/>
    <w:rsid w:val="002D0122"/>
    <w:rsid w:val="002E4F29"/>
    <w:rsid w:val="003430C9"/>
    <w:rsid w:val="003507DF"/>
    <w:rsid w:val="0036380F"/>
    <w:rsid w:val="00384DFB"/>
    <w:rsid w:val="004F54C1"/>
    <w:rsid w:val="00503D3C"/>
    <w:rsid w:val="00535B0E"/>
    <w:rsid w:val="00545463"/>
    <w:rsid w:val="005900BC"/>
    <w:rsid w:val="005B141E"/>
    <w:rsid w:val="005C350D"/>
    <w:rsid w:val="00601DBA"/>
    <w:rsid w:val="006F1C0E"/>
    <w:rsid w:val="006F1CC5"/>
    <w:rsid w:val="007A2BE2"/>
    <w:rsid w:val="007E358B"/>
    <w:rsid w:val="0080341F"/>
    <w:rsid w:val="0086358A"/>
    <w:rsid w:val="008B7B4C"/>
    <w:rsid w:val="008D2822"/>
    <w:rsid w:val="00A10BE9"/>
    <w:rsid w:val="00A64768"/>
    <w:rsid w:val="00A846C6"/>
    <w:rsid w:val="00A93649"/>
    <w:rsid w:val="00B54136"/>
    <w:rsid w:val="00BC2AB4"/>
    <w:rsid w:val="00D738F9"/>
    <w:rsid w:val="00DC3244"/>
    <w:rsid w:val="00DD3B28"/>
    <w:rsid w:val="00E83CED"/>
    <w:rsid w:val="00EC3B2F"/>
    <w:rsid w:val="00F06CB8"/>
    <w:rsid w:val="00F149B3"/>
    <w:rsid w:val="00F40AF2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BC"/>
  </w:style>
  <w:style w:type="paragraph" w:styleId="1">
    <w:name w:val="heading 1"/>
    <w:basedOn w:val="a"/>
    <w:link w:val="10"/>
    <w:uiPriority w:val="9"/>
    <w:qFormat/>
    <w:rsid w:val="008B7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B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7B4C"/>
    <w:rPr>
      <w:color w:val="0000FF"/>
      <w:u w:val="single"/>
    </w:rPr>
  </w:style>
  <w:style w:type="paragraph" w:customStyle="1" w:styleId="gif">
    <w:name w:val=".gif"/>
    <w:basedOn w:val="a"/>
    <w:rsid w:val="008B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3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384DFB"/>
    <w:rPr>
      <w:b/>
      <w:bCs/>
    </w:rPr>
  </w:style>
  <w:style w:type="paragraph" w:customStyle="1" w:styleId="c112">
    <w:name w:val="c112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3CED"/>
  </w:style>
  <w:style w:type="paragraph" w:customStyle="1" w:styleId="c2">
    <w:name w:val="c2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83CED"/>
  </w:style>
  <w:style w:type="paragraph" w:customStyle="1" w:styleId="c7">
    <w:name w:val="c7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83CED"/>
    <w:rPr>
      <w:color w:val="800080"/>
      <w:u w:val="single"/>
    </w:rPr>
  </w:style>
  <w:style w:type="paragraph" w:customStyle="1" w:styleId="c97">
    <w:name w:val="c97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83CED"/>
  </w:style>
  <w:style w:type="character" w:customStyle="1" w:styleId="c44">
    <w:name w:val="c44"/>
    <w:basedOn w:val="a0"/>
    <w:rsid w:val="00E83CED"/>
  </w:style>
  <w:style w:type="paragraph" w:customStyle="1" w:styleId="c85">
    <w:name w:val="c85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83CED"/>
  </w:style>
  <w:style w:type="character" w:customStyle="1" w:styleId="c9">
    <w:name w:val="c9"/>
    <w:basedOn w:val="a0"/>
    <w:rsid w:val="00E83CED"/>
  </w:style>
  <w:style w:type="paragraph" w:customStyle="1" w:styleId="c5">
    <w:name w:val="c5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E83CED"/>
  </w:style>
  <w:style w:type="character" w:customStyle="1" w:styleId="c33">
    <w:name w:val="c33"/>
    <w:basedOn w:val="a0"/>
    <w:rsid w:val="00E83CED"/>
  </w:style>
  <w:style w:type="paragraph" w:customStyle="1" w:styleId="Default">
    <w:name w:val="Default"/>
    <w:rsid w:val="003638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4F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5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12D89-A6CE-4EF7-92FB-FA5161E4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Горбуновы</cp:lastModifiedBy>
  <cp:revision>4</cp:revision>
  <cp:lastPrinted>2019-10-07T11:39:00Z</cp:lastPrinted>
  <dcterms:created xsi:type="dcterms:W3CDTF">2021-09-06T10:15:00Z</dcterms:created>
  <dcterms:modified xsi:type="dcterms:W3CDTF">2022-06-21T11:28:00Z</dcterms:modified>
</cp:coreProperties>
</file>