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F8" w:rsidRPr="0091740C" w:rsidRDefault="00CC3FF8" w:rsidP="0065229A">
      <w:pPr>
        <w:pStyle w:val="a4"/>
        <w:spacing w:line="276" w:lineRule="auto"/>
        <w:ind w:firstLine="709"/>
        <w:jc w:val="both"/>
        <w:rPr>
          <w:rFonts w:ascii="Times New Roman" w:hAnsi="Times New Roman"/>
          <w:sz w:val="28"/>
          <w:szCs w:val="28"/>
        </w:rPr>
      </w:pPr>
      <w:r w:rsidRPr="0091740C">
        <w:rPr>
          <w:rFonts w:ascii="Times New Roman" w:hAnsi="Times New Roman"/>
          <w:sz w:val="28"/>
          <w:szCs w:val="28"/>
        </w:rPr>
        <w:t>Программа развития социокультурных компетенций  «</w:t>
      </w:r>
      <w:r w:rsidR="004256F5">
        <w:rPr>
          <w:rFonts w:ascii="Times New Roman" w:hAnsi="Times New Roman"/>
          <w:sz w:val="28"/>
          <w:szCs w:val="28"/>
        </w:rPr>
        <w:t>Проектная мастерская</w:t>
      </w:r>
      <w:r w:rsidRPr="0091740C">
        <w:rPr>
          <w:rFonts w:ascii="Times New Roman" w:hAnsi="Times New Roman"/>
          <w:sz w:val="28"/>
          <w:szCs w:val="28"/>
        </w:rPr>
        <w:t xml:space="preserve">» </w:t>
      </w:r>
      <w:r w:rsidR="008D5C14">
        <w:rPr>
          <w:rFonts w:ascii="Times New Roman" w:hAnsi="Times New Roman"/>
          <w:sz w:val="28"/>
          <w:szCs w:val="28"/>
        </w:rPr>
        <w:t>составлена для  обучающихся 8-</w:t>
      </w:r>
      <w:r w:rsidR="004256F5">
        <w:rPr>
          <w:rFonts w:ascii="Times New Roman" w:hAnsi="Times New Roman"/>
          <w:sz w:val="28"/>
          <w:szCs w:val="28"/>
        </w:rPr>
        <w:t>9</w:t>
      </w:r>
      <w:r w:rsidRPr="0091740C">
        <w:rPr>
          <w:rFonts w:ascii="Times New Roman" w:hAnsi="Times New Roman"/>
          <w:sz w:val="28"/>
          <w:szCs w:val="28"/>
        </w:rPr>
        <w:t xml:space="preserve"> классов общеобразовательной школы, с учетом специфики образовательной организации и контингента обучающихся. Программа опирается на следующие нормативные документы:</w:t>
      </w:r>
    </w:p>
    <w:p w:rsidR="00CC3FF8" w:rsidRPr="0091740C" w:rsidRDefault="00CC3FF8" w:rsidP="00425C8B">
      <w:pPr>
        <w:pStyle w:val="a4"/>
        <w:numPr>
          <w:ilvl w:val="0"/>
          <w:numId w:val="1"/>
        </w:numPr>
        <w:spacing w:line="276" w:lineRule="auto"/>
        <w:ind w:left="0" w:firstLine="709"/>
        <w:jc w:val="both"/>
        <w:rPr>
          <w:rFonts w:ascii="Times New Roman" w:hAnsi="Times New Roman"/>
          <w:sz w:val="28"/>
          <w:szCs w:val="28"/>
        </w:rPr>
      </w:pPr>
      <w:r w:rsidRPr="0091740C">
        <w:rPr>
          <w:rFonts w:ascii="Times New Roman" w:hAnsi="Times New Roman"/>
          <w:sz w:val="28"/>
          <w:szCs w:val="28"/>
        </w:rPr>
        <w:t>Федеральный Закон от 29.12.2012 г. №273-ФЗ «Об образовании в Российской Федерации» с изменениями;</w:t>
      </w:r>
    </w:p>
    <w:p w:rsidR="00CC3FF8" w:rsidRPr="0091740C" w:rsidRDefault="00A472B2" w:rsidP="00425C8B">
      <w:pPr>
        <w:pStyle w:val="a7"/>
        <w:numPr>
          <w:ilvl w:val="0"/>
          <w:numId w:val="1"/>
        </w:numPr>
        <w:spacing w:before="100" w:beforeAutospacing="1" w:after="100" w:afterAutospacing="1"/>
        <w:ind w:left="0" w:firstLine="709"/>
        <w:jc w:val="both"/>
        <w:rPr>
          <w:rFonts w:ascii="Times New Roman" w:hAnsi="Times New Roman"/>
          <w:color w:val="000000" w:themeColor="text1"/>
          <w:sz w:val="28"/>
          <w:szCs w:val="28"/>
        </w:rPr>
      </w:pPr>
      <w:hyperlink r:id="rId8" w:history="1">
        <w:r w:rsidR="00CC3FF8" w:rsidRPr="0091740C">
          <w:rPr>
            <w:rFonts w:ascii="Times New Roman" w:hAnsi="Times New Roman"/>
            <w:color w:val="000000" w:themeColor="text1"/>
            <w:sz w:val="28"/>
            <w:szCs w:val="28"/>
          </w:rPr>
          <w:t>Распоряжение Минпросвещения России от 1 марта 2019 г. № Р-23 "Об утверждении методических рекомендаций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определённых категорий обучающихся, в том числе на базе сетевого взаимодействия"</w:t>
        </w:r>
      </w:hyperlink>
    </w:p>
    <w:p w:rsidR="00CC3FF8" w:rsidRPr="0091740C" w:rsidRDefault="00A472B2" w:rsidP="00425C8B">
      <w:pPr>
        <w:pStyle w:val="a7"/>
        <w:numPr>
          <w:ilvl w:val="0"/>
          <w:numId w:val="1"/>
        </w:numPr>
        <w:spacing w:before="100" w:beforeAutospacing="1" w:after="100" w:afterAutospacing="1"/>
        <w:ind w:left="0" w:firstLine="709"/>
        <w:jc w:val="both"/>
        <w:rPr>
          <w:rFonts w:ascii="Times New Roman" w:hAnsi="Times New Roman"/>
          <w:color w:val="000000" w:themeColor="text1"/>
          <w:sz w:val="28"/>
          <w:szCs w:val="28"/>
        </w:rPr>
      </w:pPr>
      <w:hyperlink r:id="rId9" w:history="1">
        <w:r w:rsidR="00CC3FF8" w:rsidRPr="0091740C">
          <w:rPr>
            <w:rFonts w:ascii="Times New Roman" w:hAnsi="Times New Roman"/>
            <w:color w:val="000000" w:themeColor="text1"/>
            <w:sz w:val="28"/>
            <w:szCs w:val="28"/>
          </w:rPr>
          <w:t>Приказ министерства образования Саратовской области от 19.04.2019 № 861 "Об утверждении типового дизайн-проекта и проекта зонирования Центра цифрового и гуманитарного профилей "Точка роста"</w:t>
        </w:r>
      </w:hyperlink>
    </w:p>
    <w:p w:rsidR="00CC3FF8" w:rsidRPr="0091740C" w:rsidRDefault="00A472B2" w:rsidP="00425C8B">
      <w:pPr>
        <w:pStyle w:val="a7"/>
        <w:numPr>
          <w:ilvl w:val="0"/>
          <w:numId w:val="1"/>
        </w:numPr>
        <w:spacing w:before="100" w:beforeAutospacing="1" w:after="100" w:afterAutospacing="1"/>
        <w:ind w:left="0" w:firstLine="709"/>
        <w:jc w:val="both"/>
        <w:rPr>
          <w:rFonts w:ascii="Times New Roman" w:hAnsi="Times New Roman"/>
          <w:color w:val="000000" w:themeColor="text1"/>
          <w:sz w:val="28"/>
          <w:szCs w:val="28"/>
        </w:rPr>
      </w:pPr>
      <w:hyperlink r:id="rId10" w:history="1">
        <w:r w:rsidR="00CC3FF8" w:rsidRPr="0091740C">
          <w:rPr>
            <w:rFonts w:ascii="Times New Roman" w:hAnsi="Times New Roman"/>
            <w:color w:val="000000" w:themeColor="text1"/>
            <w:sz w:val="28"/>
            <w:szCs w:val="28"/>
          </w:rPr>
          <w:t>Приказ министерства образования Саратовской области от 02.10.2019 № 2148 "Об утверждении типового Положения о Центре образования цифрового и гуманитарного профилей "Точка роста", созданного в общеобразовательной организации Саратовской области"</w:t>
        </w:r>
      </w:hyperlink>
    </w:p>
    <w:p w:rsidR="00CC3FF8" w:rsidRPr="00A859E4" w:rsidRDefault="00A472B2" w:rsidP="00425C8B">
      <w:pPr>
        <w:pStyle w:val="a4"/>
        <w:numPr>
          <w:ilvl w:val="0"/>
          <w:numId w:val="1"/>
        </w:numPr>
        <w:spacing w:line="276" w:lineRule="auto"/>
        <w:ind w:left="0" w:firstLine="709"/>
        <w:jc w:val="both"/>
        <w:rPr>
          <w:rStyle w:val="a6"/>
          <w:rFonts w:ascii="Times New Roman" w:hAnsi="Times New Roman"/>
          <w:color w:val="000000" w:themeColor="text1"/>
          <w:sz w:val="28"/>
          <w:szCs w:val="28"/>
          <w:u w:val="none"/>
        </w:rPr>
      </w:pPr>
      <w:hyperlink r:id="rId11" w:history="1">
        <w:r w:rsidR="00CC3FF8" w:rsidRPr="0091740C">
          <w:rPr>
            <w:rStyle w:val="a6"/>
            <w:rFonts w:ascii="Times New Roman" w:hAnsi="Times New Roman"/>
            <w:color w:val="000000" w:themeColor="text1"/>
            <w:sz w:val="28"/>
            <w:szCs w:val="28"/>
            <w:u w:val="none"/>
            <w:shd w:val="clear" w:color="auto" w:fill="FFFFFF"/>
          </w:rPr>
          <w:t>Положение о центре образования цифрового и гуманитарного профилей "Точ</w:t>
        </w:r>
        <w:r w:rsidR="008D5C14">
          <w:rPr>
            <w:rStyle w:val="a6"/>
            <w:rFonts w:ascii="Times New Roman" w:hAnsi="Times New Roman"/>
            <w:color w:val="000000" w:themeColor="text1"/>
            <w:sz w:val="28"/>
            <w:szCs w:val="28"/>
            <w:u w:val="none"/>
            <w:shd w:val="clear" w:color="auto" w:fill="FFFFFF"/>
          </w:rPr>
          <w:t>ка роста" МОУ "СОШ № 2 р.п. Новые Бурасы</w:t>
        </w:r>
        <w:r w:rsidR="00CC3FF8" w:rsidRPr="0091740C">
          <w:rPr>
            <w:rStyle w:val="a6"/>
            <w:rFonts w:ascii="Times New Roman" w:hAnsi="Times New Roman"/>
            <w:color w:val="000000" w:themeColor="text1"/>
            <w:sz w:val="28"/>
            <w:szCs w:val="28"/>
            <w:u w:val="none"/>
            <w:shd w:val="clear" w:color="auto" w:fill="FFFFFF"/>
          </w:rPr>
          <w:t>"</w:t>
        </w:r>
      </w:hyperlink>
      <w:r w:rsidR="00A859E4">
        <w:rPr>
          <w:rStyle w:val="a6"/>
          <w:rFonts w:ascii="Times New Roman" w:hAnsi="Times New Roman"/>
          <w:color w:val="000000" w:themeColor="text1"/>
          <w:sz w:val="28"/>
          <w:szCs w:val="28"/>
          <w:u w:val="none"/>
          <w:shd w:val="clear" w:color="auto" w:fill="FFFFFF"/>
        </w:rPr>
        <w:t>.</w:t>
      </w:r>
    </w:p>
    <w:p w:rsidR="00A859E4" w:rsidRPr="0091740C" w:rsidRDefault="00A859E4" w:rsidP="00A859E4">
      <w:pPr>
        <w:pStyle w:val="a4"/>
        <w:spacing w:line="276" w:lineRule="auto"/>
        <w:ind w:left="709"/>
        <w:jc w:val="both"/>
        <w:rPr>
          <w:rFonts w:ascii="Times New Roman" w:hAnsi="Times New Roman"/>
          <w:color w:val="000000" w:themeColor="text1"/>
          <w:sz w:val="28"/>
          <w:szCs w:val="28"/>
        </w:rPr>
      </w:pPr>
    </w:p>
    <w:p w:rsidR="00CC3FF8" w:rsidRDefault="00022CE4" w:rsidP="00425C8B">
      <w:pPr>
        <w:shd w:val="clear" w:color="auto" w:fill="FFFFFF"/>
        <w:spacing w:after="0"/>
        <w:ind w:firstLine="709"/>
        <w:jc w:val="both"/>
        <w:rPr>
          <w:rFonts w:ascii="Times New Roman" w:hAnsi="Times New Roman"/>
          <w:color w:val="000000"/>
          <w:sz w:val="28"/>
          <w:szCs w:val="28"/>
        </w:rPr>
      </w:pPr>
      <w:r w:rsidRPr="00022CE4">
        <w:rPr>
          <w:rFonts w:ascii="Times New Roman" w:hAnsi="Times New Roman"/>
          <w:b/>
          <w:sz w:val="28"/>
          <w:szCs w:val="28"/>
        </w:rPr>
        <w:t>Общая направленность программы</w:t>
      </w:r>
      <w:r w:rsidRPr="00022CE4">
        <w:rPr>
          <w:rFonts w:ascii="Times New Roman" w:hAnsi="Times New Roman"/>
          <w:sz w:val="28"/>
          <w:szCs w:val="28"/>
        </w:rPr>
        <w:t xml:space="preserve"> </w:t>
      </w:r>
      <w:r w:rsidRPr="0091740C">
        <w:rPr>
          <w:rFonts w:ascii="Times New Roman" w:hAnsi="Times New Roman"/>
          <w:sz w:val="28"/>
          <w:szCs w:val="28"/>
        </w:rPr>
        <w:t>развития социокультурных компетенций  «</w:t>
      </w:r>
      <w:r w:rsidR="004256F5">
        <w:rPr>
          <w:rFonts w:ascii="Times New Roman" w:hAnsi="Times New Roman"/>
          <w:sz w:val="28"/>
          <w:szCs w:val="28"/>
        </w:rPr>
        <w:t>Проектная мастерская</w:t>
      </w:r>
      <w:r w:rsidRPr="0091740C">
        <w:rPr>
          <w:rFonts w:ascii="Times New Roman" w:hAnsi="Times New Roman"/>
          <w:sz w:val="28"/>
          <w:szCs w:val="28"/>
        </w:rPr>
        <w:t xml:space="preserve">» </w:t>
      </w:r>
      <w:r>
        <w:rPr>
          <w:rFonts w:ascii="Times New Roman" w:hAnsi="Times New Roman"/>
          <w:sz w:val="28"/>
          <w:szCs w:val="28"/>
        </w:rPr>
        <w:t xml:space="preserve"> – социально-педагогическая. </w:t>
      </w:r>
      <w:r w:rsidR="00CC3FF8" w:rsidRPr="0091740C">
        <w:rPr>
          <w:rFonts w:ascii="Times New Roman" w:hAnsi="Times New Roman"/>
          <w:sz w:val="28"/>
          <w:szCs w:val="28"/>
        </w:rPr>
        <w:t xml:space="preserve">Программа </w:t>
      </w:r>
      <w:r w:rsidR="00CC3FF8" w:rsidRPr="0091740C">
        <w:rPr>
          <w:rFonts w:ascii="Times New Roman" w:hAnsi="Times New Roman"/>
          <w:color w:val="000000"/>
          <w:sz w:val="28"/>
          <w:szCs w:val="28"/>
        </w:rPr>
        <w:t>пр</w:t>
      </w:r>
      <w:r w:rsidR="004256F5">
        <w:rPr>
          <w:rFonts w:ascii="Times New Roman" w:hAnsi="Times New Roman"/>
          <w:color w:val="000000"/>
          <w:sz w:val="28"/>
          <w:szCs w:val="28"/>
        </w:rPr>
        <w:t xml:space="preserve">едназначена для </w:t>
      </w:r>
      <w:r w:rsidR="008D5C14">
        <w:rPr>
          <w:rFonts w:ascii="Times New Roman" w:hAnsi="Times New Roman"/>
          <w:color w:val="000000"/>
          <w:sz w:val="28"/>
          <w:szCs w:val="28"/>
        </w:rPr>
        <w:t>обучающихся 8</w:t>
      </w:r>
      <w:r w:rsidR="004256F5">
        <w:rPr>
          <w:rFonts w:ascii="Times New Roman" w:hAnsi="Times New Roman"/>
          <w:color w:val="000000"/>
          <w:sz w:val="28"/>
          <w:szCs w:val="28"/>
        </w:rPr>
        <w:t>-9</w:t>
      </w:r>
      <w:r w:rsidR="00CC3FF8" w:rsidRPr="0091740C">
        <w:rPr>
          <w:rFonts w:ascii="Times New Roman" w:hAnsi="Times New Roman"/>
          <w:color w:val="000000"/>
          <w:sz w:val="28"/>
          <w:szCs w:val="28"/>
        </w:rPr>
        <w:t xml:space="preserve"> классов, желающих зани</w:t>
      </w:r>
      <w:r w:rsidR="000D442A">
        <w:rPr>
          <w:rFonts w:ascii="Times New Roman" w:hAnsi="Times New Roman"/>
          <w:color w:val="000000"/>
          <w:sz w:val="28"/>
          <w:szCs w:val="28"/>
        </w:rPr>
        <w:t>маться пр</w:t>
      </w:r>
      <w:r>
        <w:rPr>
          <w:rFonts w:ascii="Times New Roman" w:hAnsi="Times New Roman"/>
          <w:color w:val="000000"/>
          <w:sz w:val="28"/>
          <w:szCs w:val="28"/>
        </w:rPr>
        <w:t>оектной деятельностью и нацеле</w:t>
      </w:r>
      <w:r w:rsidR="000D442A">
        <w:rPr>
          <w:rFonts w:ascii="Times New Roman" w:hAnsi="Times New Roman"/>
          <w:color w:val="000000"/>
          <w:sz w:val="28"/>
          <w:szCs w:val="28"/>
        </w:rPr>
        <w:t>на на:</w:t>
      </w:r>
    </w:p>
    <w:p w:rsidR="000D442A" w:rsidRPr="00F11DC4" w:rsidRDefault="000D442A" w:rsidP="00425C8B">
      <w:pPr>
        <w:shd w:val="clear" w:color="auto" w:fill="FFFFFF"/>
        <w:spacing w:after="0"/>
        <w:ind w:firstLine="709"/>
        <w:jc w:val="both"/>
        <w:rPr>
          <w:rFonts w:ascii="Times New Roman" w:hAnsi="Times New Roman"/>
          <w:sz w:val="28"/>
          <w:szCs w:val="28"/>
        </w:rPr>
      </w:pPr>
      <w:r w:rsidRPr="00F11DC4">
        <w:rPr>
          <w:rFonts w:ascii="Times New Roman" w:hAnsi="Times New Roman"/>
          <w:sz w:val="28"/>
          <w:szCs w:val="28"/>
        </w:rPr>
        <w:t xml:space="preserve">• формирование и развитие творческих способностей учащихся; </w:t>
      </w:r>
    </w:p>
    <w:p w:rsidR="000D442A" w:rsidRPr="00F11DC4" w:rsidRDefault="000D442A" w:rsidP="00425C8B">
      <w:pPr>
        <w:shd w:val="clear" w:color="auto" w:fill="FFFFFF"/>
        <w:spacing w:after="0"/>
        <w:ind w:firstLine="709"/>
        <w:jc w:val="both"/>
        <w:rPr>
          <w:rFonts w:ascii="Times New Roman" w:hAnsi="Times New Roman"/>
          <w:color w:val="000000" w:themeColor="text1"/>
          <w:sz w:val="28"/>
          <w:szCs w:val="28"/>
        </w:rPr>
      </w:pPr>
      <w:r w:rsidRPr="00F11DC4">
        <w:rPr>
          <w:rFonts w:ascii="Times New Roman" w:hAnsi="Times New Roman"/>
          <w:sz w:val="28"/>
          <w:szCs w:val="28"/>
        </w:rPr>
        <w:t xml:space="preserve">• удовлетворение индивидуальных потребностей учащихся в </w:t>
      </w:r>
      <w:r w:rsidRPr="00F11DC4">
        <w:rPr>
          <w:rFonts w:ascii="Times New Roman" w:hAnsi="Times New Roman"/>
          <w:color w:val="000000" w:themeColor="text1"/>
          <w:sz w:val="28"/>
          <w:szCs w:val="28"/>
        </w:rPr>
        <w:t xml:space="preserve">нравственном и интеллектуальном </w:t>
      </w:r>
      <w:r w:rsidR="00F11DC4" w:rsidRPr="00F11DC4">
        <w:rPr>
          <w:rFonts w:ascii="Times New Roman" w:hAnsi="Times New Roman"/>
          <w:color w:val="000000" w:themeColor="text1"/>
          <w:sz w:val="28"/>
          <w:szCs w:val="28"/>
        </w:rPr>
        <w:t>развитии</w:t>
      </w:r>
      <w:r w:rsidRPr="00F11DC4">
        <w:rPr>
          <w:rFonts w:ascii="Times New Roman" w:hAnsi="Times New Roman"/>
          <w:color w:val="000000" w:themeColor="text1"/>
          <w:sz w:val="28"/>
          <w:szCs w:val="28"/>
        </w:rPr>
        <w:t xml:space="preserve">; </w:t>
      </w:r>
    </w:p>
    <w:p w:rsidR="00F11DC4" w:rsidRDefault="000D442A" w:rsidP="00425C8B">
      <w:pPr>
        <w:shd w:val="clear" w:color="auto" w:fill="FFFFFF"/>
        <w:spacing w:after="0"/>
        <w:ind w:firstLine="709"/>
        <w:jc w:val="both"/>
        <w:rPr>
          <w:rFonts w:ascii="Times New Roman" w:hAnsi="Times New Roman"/>
          <w:sz w:val="28"/>
          <w:szCs w:val="28"/>
        </w:rPr>
      </w:pPr>
      <w:r w:rsidRPr="00F11DC4">
        <w:rPr>
          <w:rFonts w:ascii="Times New Roman" w:hAnsi="Times New Roman"/>
          <w:sz w:val="28"/>
          <w:szCs w:val="28"/>
        </w:rPr>
        <w:t>• выявление, развитие и поддержку талантливых учащихся, а также лиц, проявивших выдающиеся способности;</w:t>
      </w:r>
    </w:p>
    <w:p w:rsidR="000D442A" w:rsidRPr="00F11DC4" w:rsidRDefault="000D442A" w:rsidP="00425C8B">
      <w:pPr>
        <w:shd w:val="clear" w:color="auto" w:fill="FFFFFF"/>
        <w:spacing w:after="0"/>
        <w:ind w:firstLine="709"/>
        <w:jc w:val="both"/>
        <w:rPr>
          <w:rFonts w:ascii="Times New Roman" w:hAnsi="Times New Roman"/>
          <w:sz w:val="28"/>
          <w:szCs w:val="28"/>
        </w:rPr>
      </w:pPr>
      <w:r w:rsidRPr="00F11DC4">
        <w:rPr>
          <w:rFonts w:ascii="Times New Roman" w:hAnsi="Times New Roman"/>
          <w:sz w:val="28"/>
          <w:szCs w:val="28"/>
        </w:rPr>
        <w:t xml:space="preserve"> • профессиональную ориентацию учащихся; </w:t>
      </w:r>
    </w:p>
    <w:p w:rsidR="000D442A" w:rsidRPr="00F11DC4" w:rsidRDefault="000D442A" w:rsidP="00425C8B">
      <w:pPr>
        <w:shd w:val="clear" w:color="auto" w:fill="FFFFFF"/>
        <w:spacing w:after="0"/>
        <w:ind w:firstLine="709"/>
        <w:jc w:val="both"/>
        <w:rPr>
          <w:rFonts w:ascii="Times New Roman" w:hAnsi="Times New Roman"/>
          <w:sz w:val="28"/>
          <w:szCs w:val="28"/>
        </w:rPr>
      </w:pPr>
      <w:r w:rsidRPr="00F11DC4">
        <w:rPr>
          <w:rFonts w:ascii="Times New Roman" w:hAnsi="Times New Roman"/>
          <w:sz w:val="28"/>
          <w:szCs w:val="28"/>
        </w:rPr>
        <w:t xml:space="preserve">• 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w:t>
      </w:r>
    </w:p>
    <w:p w:rsidR="000D442A" w:rsidRPr="00F11DC4" w:rsidRDefault="000D442A" w:rsidP="00425C8B">
      <w:pPr>
        <w:shd w:val="clear" w:color="auto" w:fill="FFFFFF"/>
        <w:spacing w:after="0"/>
        <w:ind w:firstLine="709"/>
        <w:jc w:val="both"/>
        <w:rPr>
          <w:rFonts w:ascii="Times New Roman" w:hAnsi="Times New Roman"/>
          <w:sz w:val="28"/>
          <w:szCs w:val="28"/>
        </w:rPr>
      </w:pPr>
      <w:r w:rsidRPr="00F11DC4">
        <w:rPr>
          <w:rFonts w:ascii="Times New Roman" w:hAnsi="Times New Roman"/>
          <w:sz w:val="28"/>
          <w:szCs w:val="28"/>
        </w:rPr>
        <w:t xml:space="preserve">• социализацию и адаптацию учащихся к жизни в обществе; </w:t>
      </w:r>
    </w:p>
    <w:p w:rsidR="000D442A" w:rsidRDefault="000D442A" w:rsidP="00425C8B">
      <w:pPr>
        <w:shd w:val="clear" w:color="auto" w:fill="FFFFFF"/>
        <w:spacing w:after="0"/>
        <w:ind w:firstLine="709"/>
        <w:jc w:val="both"/>
        <w:rPr>
          <w:rFonts w:ascii="Times New Roman" w:hAnsi="Times New Roman"/>
          <w:sz w:val="28"/>
          <w:szCs w:val="28"/>
        </w:rPr>
      </w:pPr>
      <w:r w:rsidRPr="00F11DC4">
        <w:rPr>
          <w:rFonts w:ascii="Times New Roman" w:hAnsi="Times New Roman"/>
          <w:sz w:val="28"/>
          <w:szCs w:val="28"/>
        </w:rPr>
        <w:lastRenderedPageBreak/>
        <w:t>• формирование общей культуры учащихся</w:t>
      </w:r>
      <w:r w:rsidR="00F11DC4">
        <w:rPr>
          <w:rFonts w:ascii="Times New Roman" w:hAnsi="Times New Roman"/>
          <w:sz w:val="28"/>
          <w:szCs w:val="28"/>
        </w:rPr>
        <w:t>.</w:t>
      </w:r>
      <w:r w:rsidRPr="00F11DC4">
        <w:rPr>
          <w:rFonts w:ascii="Times New Roman" w:hAnsi="Times New Roman"/>
          <w:sz w:val="28"/>
          <w:szCs w:val="28"/>
        </w:rPr>
        <w:t xml:space="preserve"> </w:t>
      </w:r>
    </w:p>
    <w:p w:rsidR="00022CE4" w:rsidRPr="00022CE4" w:rsidRDefault="00022CE4" w:rsidP="00022CE4">
      <w:pPr>
        <w:shd w:val="clear" w:color="auto" w:fill="FFFFFF"/>
        <w:spacing w:after="0"/>
        <w:ind w:firstLine="709"/>
        <w:jc w:val="both"/>
        <w:rPr>
          <w:rFonts w:ascii="Times New Roman" w:hAnsi="Times New Roman"/>
          <w:color w:val="5C5C5C"/>
          <w:sz w:val="28"/>
          <w:szCs w:val="28"/>
        </w:rPr>
      </w:pPr>
      <w:r w:rsidRPr="00022CE4">
        <w:rPr>
          <w:rStyle w:val="fontstyle01"/>
          <w:b/>
        </w:rPr>
        <w:t>Ф</w:t>
      </w:r>
      <w:r w:rsidRPr="00022CE4">
        <w:rPr>
          <w:rFonts w:ascii="Times New Roman" w:hAnsi="Times New Roman"/>
          <w:b/>
          <w:sz w:val="28"/>
          <w:szCs w:val="28"/>
        </w:rPr>
        <w:t>орма организации содержания и процесса педагогической деятельности</w:t>
      </w:r>
      <w:r w:rsidRPr="00022CE4">
        <w:rPr>
          <w:rFonts w:ascii="Times New Roman" w:hAnsi="Times New Roman"/>
          <w:i/>
          <w:sz w:val="28"/>
          <w:szCs w:val="28"/>
        </w:rPr>
        <w:t xml:space="preserve"> – </w:t>
      </w:r>
      <w:r w:rsidRPr="00022CE4">
        <w:rPr>
          <w:rFonts w:ascii="Times New Roman" w:hAnsi="Times New Roman"/>
          <w:sz w:val="28"/>
          <w:szCs w:val="28"/>
        </w:rPr>
        <w:t>комплексная</w:t>
      </w:r>
    </w:p>
    <w:p w:rsidR="00022CE4" w:rsidRPr="00022CE4" w:rsidRDefault="00022CE4" w:rsidP="00425C8B">
      <w:pPr>
        <w:shd w:val="clear" w:color="auto" w:fill="FFFFFF"/>
        <w:spacing w:after="0"/>
        <w:ind w:firstLine="709"/>
        <w:jc w:val="both"/>
        <w:rPr>
          <w:rFonts w:ascii="Times New Roman" w:hAnsi="Times New Roman"/>
          <w:sz w:val="28"/>
          <w:szCs w:val="28"/>
        </w:rPr>
      </w:pPr>
      <w:r w:rsidRPr="00022CE4">
        <w:rPr>
          <w:rFonts w:ascii="Times New Roman" w:hAnsi="Times New Roman"/>
          <w:b/>
          <w:sz w:val="28"/>
          <w:szCs w:val="28"/>
        </w:rPr>
        <w:t xml:space="preserve">Уровень реализации программы - </w:t>
      </w:r>
      <w:r w:rsidR="00057186">
        <w:rPr>
          <w:rFonts w:ascii="Times New Roman" w:hAnsi="Times New Roman"/>
          <w:sz w:val="28"/>
          <w:szCs w:val="28"/>
        </w:rPr>
        <w:t>стартовый</w:t>
      </w:r>
      <w:r>
        <w:rPr>
          <w:rFonts w:ascii="Times New Roman" w:hAnsi="Times New Roman"/>
          <w:sz w:val="28"/>
          <w:szCs w:val="28"/>
        </w:rPr>
        <w:t>.</w:t>
      </w:r>
    </w:p>
    <w:p w:rsidR="00CC3FF8" w:rsidRPr="0091740C" w:rsidRDefault="00CC3FF8"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b/>
          <w:sz w:val="28"/>
          <w:szCs w:val="28"/>
        </w:rPr>
        <w:t>Актуальность</w:t>
      </w:r>
      <w:r w:rsidRPr="0091740C">
        <w:rPr>
          <w:rFonts w:ascii="Times New Roman" w:hAnsi="Times New Roman"/>
          <w:sz w:val="28"/>
          <w:szCs w:val="28"/>
        </w:rPr>
        <w:t>: разработка данной программы вызвана необходимостью социализации детей через п</w:t>
      </w:r>
      <w:r w:rsidR="0086459D" w:rsidRPr="0091740C">
        <w:rPr>
          <w:rFonts w:ascii="Times New Roman" w:hAnsi="Times New Roman"/>
          <w:color w:val="000000"/>
          <w:sz w:val="28"/>
          <w:szCs w:val="28"/>
        </w:rPr>
        <w:t>риобщение</w:t>
      </w:r>
      <w:r w:rsidRPr="0091740C">
        <w:rPr>
          <w:rFonts w:ascii="Times New Roman" w:hAnsi="Times New Roman"/>
          <w:color w:val="000000"/>
          <w:sz w:val="28"/>
          <w:szCs w:val="28"/>
        </w:rPr>
        <w:t xml:space="preserve"> к основам научного познания и творчества, проектной деятельности, что обеспечивает широкий интеллектуальный фон, на котором может развиваться процесс самообразования, развитие познавательной активности и профессиональной ориентации.</w:t>
      </w:r>
    </w:p>
    <w:p w:rsidR="0086459D" w:rsidRPr="0091740C" w:rsidRDefault="0086459D"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b/>
          <w:bCs/>
          <w:color w:val="000000"/>
          <w:sz w:val="28"/>
          <w:szCs w:val="28"/>
        </w:rPr>
        <w:t>Методы реализации:</w:t>
      </w:r>
    </w:p>
    <w:p w:rsidR="0086459D" w:rsidRPr="0091740C" w:rsidRDefault="0086459D"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color w:val="000000"/>
          <w:sz w:val="28"/>
          <w:szCs w:val="28"/>
        </w:rPr>
        <w:t> При работе над проектом используются исследовательские методы, что предполагает:</w:t>
      </w:r>
    </w:p>
    <w:p w:rsidR="0086459D" w:rsidRPr="0091740C" w:rsidRDefault="0086459D"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color w:val="000000"/>
          <w:sz w:val="28"/>
          <w:szCs w:val="28"/>
        </w:rPr>
        <w:t>- определение проблемы, вытекающих из неё задач исследования;</w:t>
      </w:r>
    </w:p>
    <w:p w:rsidR="0086459D" w:rsidRPr="0091740C" w:rsidRDefault="0086459D"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color w:val="000000"/>
          <w:sz w:val="28"/>
          <w:szCs w:val="28"/>
        </w:rPr>
        <w:t>- выдвижение гипотезы их решения;</w:t>
      </w:r>
    </w:p>
    <w:p w:rsidR="0086459D" w:rsidRPr="0091740C" w:rsidRDefault="0086459D"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color w:val="000000"/>
          <w:sz w:val="28"/>
          <w:szCs w:val="28"/>
        </w:rPr>
        <w:t>- обсуждение методов исследования;</w:t>
      </w:r>
    </w:p>
    <w:p w:rsidR="0086459D" w:rsidRPr="0091740C" w:rsidRDefault="0086459D"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color w:val="000000"/>
          <w:sz w:val="28"/>
          <w:szCs w:val="28"/>
        </w:rPr>
        <w:t>- оформление конечных результатов;</w:t>
      </w:r>
    </w:p>
    <w:p w:rsidR="0086459D" w:rsidRPr="0091740C" w:rsidRDefault="0086459D"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color w:val="000000"/>
          <w:sz w:val="28"/>
          <w:szCs w:val="28"/>
        </w:rPr>
        <w:t>- анализ полученных данных;</w:t>
      </w:r>
    </w:p>
    <w:p w:rsidR="0086459D" w:rsidRPr="0091740C" w:rsidRDefault="0086459D"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color w:val="000000"/>
          <w:sz w:val="28"/>
          <w:szCs w:val="28"/>
        </w:rPr>
        <w:t>- подведение итогов;</w:t>
      </w:r>
    </w:p>
    <w:p w:rsidR="0086459D" w:rsidRPr="0091740C" w:rsidRDefault="0086459D" w:rsidP="00425C8B">
      <w:pPr>
        <w:shd w:val="clear" w:color="auto" w:fill="FFFFFF"/>
        <w:spacing w:after="0"/>
        <w:ind w:firstLine="709"/>
        <w:jc w:val="both"/>
        <w:rPr>
          <w:rFonts w:ascii="Times New Roman" w:hAnsi="Times New Roman"/>
          <w:color w:val="5C5C5C"/>
          <w:sz w:val="28"/>
          <w:szCs w:val="28"/>
        </w:rPr>
      </w:pPr>
      <w:r w:rsidRPr="0091740C">
        <w:rPr>
          <w:rFonts w:ascii="Times New Roman" w:hAnsi="Times New Roman"/>
          <w:color w:val="000000"/>
          <w:sz w:val="28"/>
          <w:szCs w:val="28"/>
        </w:rPr>
        <w:t>- корректировка;</w:t>
      </w:r>
    </w:p>
    <w:p w:rsidR="0086459D" w:rsidRDefault="0086459D" w:rsidP="00425C8B">
      <w:pPr>
        <w:shd w:val="clear" w:color="auto" w:fill="FFFFFF"/>
        <w:spacing w:after="0"/>
        <w:ind w:firstLine="709"/>
        <w:jc w:val="both"/>
        <w:rPr>
          <w:rFonts w:ascii="Times New Roman" w:hAnsi="Times New Roman"/>
          <w:color w:val="000000"/>
          <w:sz w:val="28"/>
          <w:szCs w:val="28"/>
        </w:rPr>
      </w:pPr>
      <w:r w:rsidRPr="0091740C">
        <w:rPr>
          <w:rFonts w:ascii="Times New Roman" w:hAnsi="Times New Roman"/>
          <w:color w:val="000000"/>
          <w:sz w:val="28"/>
          <w:szCs w:val="28"/>
        </w:rPr>
        <w:t>- получение выводов.</w:t>
      </w:r>
    </w:p>
    <w:p w:rsidR="004123F8" w:rsidRPr="0091740C" w:rsidRDefault="004123F8" w:rsidP="004123F8">
      <w:pPr>
        <w:shd w:val="clear" w:color="auto" w:fill="FFFFFF"/>
        <w:spacing w:after="0"/>
        <w:ind w:firstLine="709"/>
        <w:jc w:val="both"/>
        <w:rPr>
          <w:rFonts w:ascii="Times New Roman" w:hAnsi="Times New Roman"/>
          <w:color w:val="5C5C5C"/>
          <w:sz w:val="28"/>
          <w:szCs w:val="28"/>
        </w:rPr>
      </w:pPr>
      <w:r w:rsidRPr="004123F8">
        <w:rPr>
          <w:rFonts w:ascii="TimesNewRomanPS-ItalicMT" w:hAnsi="TimesNewRomanPS-ItalicMT"/>
          <w:b/>
          <w:iCs/>
          <w:color w:val="000000"/>
          <w:sz w:val="28"/>
          <w:szCs w:val="28"/>
        </w:rPr>
        <w:t>Адресат программы</w:t>
      </w:r>
      <w:r>
        <w:rPr>
          <w:rFonts w:ascii="TimesNewRomanPS-ItalicMT" w:hAnsi="TimesNewRomanPS-ItalicMT"/>
          <w:b/>
          <w:iCs/>
          <w:color w:val="000000"/>
          <w:sz w:val="28"/>
          <w:szCs w:val="28"/>
        </w:rPr>
        <w:t xml:space="preserve"> - </w:t>
      </w:r>
      <w:r w:rsidR="008D5C14">
        <w:rPr>
          <w:rFonts w:ascii="Times New Roman" w:hAnsi="Times New Roman"/>
          <w:color w:val="000000"/>
          <w:sz w:val="28"/>
          <w:szCs w:val="28"/>
        </w:rPr>
        <w:t>обучающиеся 8</w:t>
      </w:r>
      <w:r w:rsidRPr="0091740C">
        <w:rPr>
          <w:rFonts w:ascii="Times New Roman" w:hAnsi="Times New Roman"/>
          <w:color w:val="000000"/>
          <w:sz w:val="28"/>
          <w:szCs w:val="28"/>
        </w:rPr>
        <w:t>-</w:t>
      </w:r>
      <w:r w:rsidR="004256F5">
        <w:rPr>
          <w:rFonts w:ascii="Times New Roman" w:hAnsi="Times New Roman"/>
          <w:color w:val="000000"/>
          <w:sz w:val="28"/>
          <w:szCs w:val="28"/>
        </w:rPr>
        <w:t>9</w:t>
      </w:r>
      <w:r w:rsidRPr="0091740C">
        <w:rPr>
          <w:rFonts w:ascii="Times New Roman" w:hAnsi="Times New Roman"/>
          <w:color w:val="000000"/>
          <w:sz w:val="28"/>
          <w:szCs w:val="28"/>
        </w:rPr>
        <w:t xml:space="preserve"> классов</w:t>
      </w:r>
    </w:p>
    <w:p w:rsidR="004123F8" w:rsidRPr="0091740C" w:rsidRDefault="004123F8" w:rsidP="004123F8">
      <w:pPr>
        <w:spacing w:after="0"/>
        <w:ind w:right="80" w:firstLine="709"/>
        <w:jc w:val="both"/>
        <w:rPr>
          <w:rFonts w:ascii="Times New Roman" w:hAnsi="Times New Roman"/>
          <w:color w:val="5C5C5C"/>
          <w:sz w:val="28"/>
          <w:szCs w:val="28"/>
        </w:rPr>
      </w:pPr>
      <w:r>
        <w:rPr>
          <w:rFonts w:ascii="Times New Roman" w:hAnsi="Times New Roman"/>
          <w:color w:val="000000"/>
          <w:sz w:val="28"/>
          <w:szCs w:val="28"/>
        </w:rPr>
        <w:t>Данная</w:t>
      </w:r>
      <w:r w:rsidRPr="0091740C">
        <w:rPr>
          <w:rFonts w:ascii="Times New Roman" w:hAnsi="Times New Roman"/>
          <w:color w:val="000000"/>
          <w:sz w:val="28"/>
          <w:szCs w:val="28"/>
        </w:rPr>
        <w:t xml:space="preserve"> прог</w:t>
      </w:r>
      <w:r w:rsidR="004256F5">
        <w:rPr>
          <w:rFonts w:ascii="Times New Roman" w:hAnsi="Times New Roman"/>
          <w:color w:val="000000"/>
          <w:sz w:val="28"/>
          <w:szCs w:val="28"/>
        </w:rPr>
        <w:t xml:space="preserve">рамма рассчитана на </w:t>
      </w:r>
      <w:r w:rsidR="008D5C14">
        <w:rPr>
          <w:rFonts w:ascii="Times New Roman" w:hAnsi="Times New Roman"/>
          <w:color w:val="000000"/>
          <w:sz w:val="28"/>
          <w:szCs w:val="28"/>
        </w:rPr>
        <w:t>учащихся 8</w:t>
      </w:r>
      <w:r w:rsidR="004256F5">
        <w:rPr>
          <w:rFonts w:ascii="Times New Roman" w:hAnsi="Times New Roman"/>
          <w:color w:val="000000"/>
          <w:sz w:val="28"/>
          <w:szCs w:val="28"/>
        </w:rPr>
        <w:t>-9</w:t>
      </w:r>
      <w:r w:rsidRPr="0091740C">
        <w:rPr>
          <w:rFonts w:ascii="Times New Roman" w:hAnsi="Times New Roman"/>
          <w:color w:val="000000"/>
          <w:sz w:val="28"/>
          <w:szCs w:val="28"/>
        </w:rPr>
        <w:t xml:space="preserve"> классов и предусматривает приобретение ими ос</w:t>
      </w:r>
      <w:r w:rsidRPr="0091740C">
        <w:rPr>
          <w:rFonts w:ascii="Times New Roman" w:hAnsi="Times New Roman"/>
          <w:color w:val="000000"/>
          <w:sz w:val="28"/>
          <w:szCs w:val="28"/>
        </w:rPr>
        <w:softHyphen/>
        <w:t xml:space="preserve">новных </w:t>
      </w:r>
      <w:r>
        <w:rPr>
          <w:rFonts w:ascii="Times New Roman" w:hAnsi="Times New Roman"/>
          <w:color w:val="000000"/>
          <w:sz w:val="28"/>
          <w:szCs w:val="28"/>
        </w:rPr>
        <w:t xml:space="preserve">теоретических </w:t>
      </w:r>
      <w:r w:rsidRPr="0091740C">
        <w:rPr>
          <w:rFonts w:ascii="Times New Roman" w:hAnsi="Times New Roman"/>
          <w:color w:val="000000"/>
          <w:sz w:val="28"/>
          <w:szCs w:val="28"/>
        </w:rPr>
        <w:t xml:space="preserve">знаний о создании </w:t>
      </w:r>
      <w:r>
        <w:rPr>
          <w:rFonts w:ascii="Times New Roman" w:hAnsi="Times New Roman"/>
          <w:color w:val="000000"/>
          <w:sz w:val="28"/>
          <w:szCs w:val="28"/>
        </w:rPr>
        <w:t>проектов</w:t>
      </w:r>
      <w:r w:rsidRPr="0091740C">
        <w:rPr>
          <w:rFonts w:ascii="Times New Roman" w:hAnsi="Times New Roman"/>
          <w:color w:val="000000"/>
          <w:sz w:val="28"/>
          <w:szCs w:val="28"/>
        </w:rPr>
        <w:t xml:space="preserve">, подготовке проектов и </w:t>
      </w:r>
      <w:r>
        <w:rPr>
          <w:rFonts w:ascii="Times New Roman" w:hAnsi="Times New Roman"/>
          <w:color w:val="000000"/>
          <w:sz w:val="28"/>
          <w:szCs w:val="28"/>
        </w:rPr>
        <w:t>исследовательской работе, практическое овладение проектной деятельностью..</w:t>
      </w:r>
    </w:p>
    <w:p w:rsidR="002458BF" w:rsidRPr="002458BF" w:rsidRDefault="002458BF" w:rsidP="002458BF">
      <w:pPr>
        <w:widowControl w:val="0"/>
        <w:spacing w:after="0"/>
        <w:ind w:firstLine="709"/>
        <w:jc w:val="both"/>
        <w:rPr>
          <w:rFonts w:ascii="TimesNewRomanPSMT" w:hAnsi="TimesNewRomanPSMT"/>
          <w:color w:val="000000"/>
          <w:sz w:val="28"/>
          <w:szCs w:val="28"/>
        </w:rPr>
      </w:pPr>
      <w:r w:rsidRPr="002458BF">
        <w:rPr>
          <w:rFonts w:ascii="TimesNewRomanPS-ItalicMT" w:hAnsi="TimesNewRomanPS-ItalicMT"/>
          <w:b/>
          <w:iCs/>
          <w:color w:val="000000"/>
          <w:sz w:val="28"/>
          <w:szCs w:val="28"/>
        </w:rPr>
        <w:t>Объем программы</w:t>
      </w:r>
      <w:r w:rsidRPr="002458BF">
        <w:rPr>
          <w:rFonts w:ascii="TimesNewRomanPS-ItalicMT" w:hAnsi="TimesNewRomanPS-ItalicMT"/>
          <w:iCs/>
          <w:color w:val="000000"/>
          <w:sz w:val="28"/>
          <w:szCs w:val="28"/>
        </w:rPr>
        <w:t xml:space="preserve"> </w:t>
      </w:r>
      <w:r w:rsidRPr="002458BF">
        <w:rPr>
          <w:rFonts w:ascii="TimesNewRomanPSMT" w:hAnsi="TimesNewRomanPSMT"/>
          <w:color w:val="000000"/>
          <w:sz w:val="28"/>
          <w:szCs w:val="28"/>
        </w:rPr>
        <w:t xml:space="preserve">– </w:t>
      </w:r>
      <w:r w:rsidR="006770DC">
        <w:rPr>
          <w:rFonts w:ascii="TimesNewRomanPSMT" w:hAnsi="TimesNewRomanPSMT"/>
          <w:color w:val="000000"/>
          <w:sz w:val="28"/>
          <w:szCs w:val="28"/>
        </w:rPr>
        <w:t>82 часа</w:t>
      </w:r>
      <w:r w:rsidRPr="002458BF">
        <w:rPr>
          <w:rFonts w:ascii="TimesNewRomanPSMT" w:hAnsi="TimesNewRomanPSMT"/>
          <w:color w:val="000000"/>
          <w:sz w:val="28"/>
          <w:szCs w:val="28"/>
        </w:rPr>
        <w:t>.</w:t>
      </w:r>
    </w:p>
    <w:p w:rsidR="002458BF" w:rsidRPr="002458BF" w:rsidRDefault="002458BF" w:rsidP="002458BF">
      <w:pPr>
        <w:widowControl w:val="0"/>
        <w:spacing w:after="0"/>
        <w:ind w:firstLine="709"/>
        <w:jc w:val="both"/>
        <w:rPr>
          <w:rFonts w:ascii="TimesNewRomanPSMT" w:hAnsi="TimesNewRomanPSMT"/>
          <w:color w:val="000000"/>
          <w:sz w:val="28"/>
          <w:szCs w:val="28"/>
        </w:rPr>
      </w:pPr>
      <w:r w:rsidRPr="002458BF">
        <w:rPr>
          <w:rFonts w:ascii="TimesNewRomanPS-ItalicMT" w:hAnsi="TimesNewRomanPS-ItalicMT"/>
          <w:b/>
          <w:iCs/>
          <w:color w:val="000000"/>
          <w:sz w:val="28"/>
          <w:szCs w:val="28"/>
        </w:rPr>
        <w:t>Форма обучения</w:t>
      </w:r>
      <w:r w:rsidRPr="002458BF">
        <w:rPr>
          <w:rFonts w:ascii="TimesNewRomanPS-ItalicMT" w:hAnsi="TimesNewRomanPS-ItalicMT"/>
          <w:iCs/>
          <w:color w:val="000000"/>
          <w:sz w:val="28"/>
          <w:szCs w:val="28"/>
        </w:rPr>
        <w:t xml:space="preserve"> – </w:t>
      </w:r>
      <w:r w:rsidRPr="002458BF">
        <w:rPr>
          <w:rFonts w:ascii="Times New Roman" w:hAnsi="Times New Roman"/>
          <w:color w:val="000000"/>
          <w:sz w:val="28"/>
          <w:szCs w:val="28"/>
        </w:rPr>
        <w:t xml:space="preserve">групповая, </w:t>
      </w:r>
      <w:r w:rsidRPr="002458BF">
        <w:rPr>
          <w:rFonts w:ascii="TimesNewRomanPS-ItalicMT" w:hAnsi="TimesNewRomanPS-ItalicMT"/>
          <w:iCs/>
          <w:color w:val="000000"/>
          <w:sz w:val="28"/>
          <w:szCs w:val="28"/>
        </w:rPr>
        <w:t>очная.</w:t>
      </w:r>
    </w:p>
    <w:p w:rsidR="002458BF" w:rsidRPr="002458BF" w:rsidRDefault="002458BF" w:rsidP="002458BF">
      <w:pPr>
        <w:widowControl w:val="0"/>
        <w:spacing w:after="0"/>
        <w:ind w:firstLine="709"/>
        <w:jc w:val="both"/>
        <w:rPr>
          <w:rFonts w:ascii="TimesNewRomanPSMT" w:hAnsi="TimesNewRomanPSMT"/>
          <w:color w:val="000000"/>
          <w:sz w:val="28"/>
          <w:szCs w:val="28"/>
        </w:rPr>
      </w:pPr>
      <w:r w:rsidRPr="002458BF">
        <w:rPr>
          <w:rFonts w:ascii="TimesNewRomanPS-ItalicMT" w:hAnsi="TimesNewRomanPS-ItalicMT"/>
          <w:b/>
          <w:iCs/>
          <w:color w:val="000000"/>
          <w:sz w:val="28"/>
          <w:szCs w:val="28"/>
        </w:rPr>
        <w:t>Срок освоения программы</w:t>
      </w:r>
      <w:r w:rsidRPr="002458BF">
        <w:rPr>
          <w:rFonts w:ascii="TimesNewRomanPS-ItalicMT" w:hAnsi="TimesNewRomanPS-ItalicMT"/>
          <w:iCs/>
          <w:color w:val="000000"/>
          <w:sz w:val="28"/>
          <w:szCs w:val="28"/>
        </w:rPr>
        <w:t xml:space="preserve"> – 1 год</w:t>
      </w:r>
    </w:p>
    <w:p w:rsidR="002458BF" w:rsidRDefault="002458BF" w:rsidP="002458BF">
      <w:pPr>
        <w:widowControl w:val="0"/>
        <w:spacing w:after="0"/>
        <w:ind w:firstLine="709"/>
        <w:jc w:val="both"/>
        <w:rPr>
          <w:rFonts w:ascii="TimesNewRomanPSMT" w:hAnsi="TimesNewRomanPSMT"/>
          <w:color w:val="FF0000"/>
          <w:sz w:val="28"/>
          <w:szCs w:val="28"/>
        </w:rPr>
      </w:pPr>
      <w:r w:rsidRPr="002458BF">
        <w:rPr>
          <w:rFonts w:ascii="TimesNewRomanPS-ItalicMT" w:hAnsi="TimesNewRomanPS-ItalicMT"/>
          <w:b/>
          <w:iCs/>
          <w:color w:val="000000"/>
          <w:sz w:val="28"/>
          <w:szCs w:val="28"/>
        </w:rPr>
        <w:t>Режим занятий</w:t>
      </w:r>
      <w:r w:rsidRPr="002458BF">
        <w:rPr>
          <w:rFonts w:ascii="TimesNewRomanPS-ItalicMT" w:hAnsi="TimesNewRomanPS-ItalicMT"/>
          <w:iCs/>
          <w:color w:val="000000"/>
          <w:sz w:val="28"/>
          <w:szCs w:val="28"/>
        </w:rPr>
        <w:t xml:space="preserve"> </w:t>
      </w:r>
      <w:r w:rsidRPr="002458BF">
        <w:rPr>
          <w:rFonts w:ascii="TimesNewRomanPSMT" w:hAnsi="TimesNewRomanPSMT"/>
          <w:color w:val="000000"/>
          <w:sz w:val="28"/>
          <w:szCs w:val="28"/>
        </w:rPr>
        <w:t xml:space="preserve">– </w:t>
      </w:r>
      <w:r w:rsidR="006770DC">
        <w:rPr>
          <w:rFonts w:ascii="TimesNewRomanPSMT" w:hAnsi="TimesNewRomanPSMT"/>
          <w:color w:val="000000" w:themeColor="text1"/>
          <w:sz w:val="28"/>
          <w:szCs w:val="28"/>
        </w:rPr>
        <w:t>2</w:t>
      </w:r>
      <w:r w:rsidR="00FA2196">
        <w:rPr>
          <w:rFonts w:ascii="TimesNewRomanPSMT" w:hAnsi="TimesNewRomanPSMT"/>
          <w:color w:val="000000" w:themeColor="text1"/>
          <w:sz w:val="28"/>
          <w:szCs w:val="28"/>
        </w:rPr>
        <w:t xml:space="preserve"> часа</w:t>
      </w:r>
      <w:r w:rsidR="001F4F92" w:rsidRPr="001F4F92">
        <w:rPr>
          <w:rFonts w:ascii="TimesNewRomanPSMT" w:hAnsi="TimesNewRomanPSMT"/>
          <w:color w:val="000000" w:themeColor="text1"/>
          <w:sz w:val="28"/>
          <w:szCs w:val="28"/>
        </w:rPr>
        <w:t xml:space="preserve"> в неделю</w:t>
      </w:r>
      <w:r w:rsidR="00272C6C" w:rsidRPr="00272C6C">
        <w:rPr>
          <w:rFonts w:ascii="TimesNewRomanPSMT" w:hAnsi="TimesNewRomanPSMT"/>
          <w:color w:val="000000" w:themeColor="text1"/>
          <w:sz w:val="28"/>
          <w:szCs w:val="28"/>
        </w:rPr>
        <w:t xml:space="preserve">, </w:t>
      </w:r>
      <w:r w:rsidR="006770DC">
        <w:rPr>
          <w:rFonts w:ascii="TimesNewRomanPSMT" w:hAnsi="TimesNewRomanPSMT"/>
          <w:color w:val="000000" w:themeColor="text1"/>
          <w:sz w:val="28"/>
          <w:szCs w:val="28"/>
        </w:rPr>
        <w:t>41 учебная неделя</w:t>
      </w:r>
      <w:r w:rsidR="00272C6C">
        <w:rPr>
          <w:rFonts w:ascii="TimesNewRomanPSMT" w:hAnsi="TimesNewRomanPSMT"/>
          <w:color w:val="000000" w:themeColor="text1"/>
          <w:sz w:val="28"/>
          <w:szCs w:val="28"/>
        </w:rPr>
        <w:t>.</w:t>
      </w:r>
    </w:p>
    <w:p w:rsidR="001F4F92" w:rsidRDefault="001F4F92" w:rsidP="002458BF">
      <w:pPr>
        <w:widowControl w:val="0"/>
        <w:spacing w:after="0"/>
        <w:ind w:firstLine="709"/>
        <w:jc w:val="both"/>
        <w:rPr>
          <w:rFonts w:ascii="TimesNewRomanPSMT" w:hAnsi="TimesNewRomanPSMT"/>
          <w:color w:val="000000" w:themeColor="text1"/>
          <w:sz w:val="28"/>
          <w:szCs w:val="28"/>
        </w:rPr>
      </w:pPr>
    </w:p>
    <w:p w:rsidR="00272C6C" w:rsidRDefault="00272C6C" w:rsidP="002458BF">
      <w:pPr>
        <w:widowControl w:val="0"/>
        <w:spacing w:after="0"/>
        <w:ind w:firstLine="709"/>
        <w:jc w:val="both"/>
        <w:rPr>
          <w:rFonts w:ascii="TimesNewRomanPSMT" w:hAnsi="TimesNewRomanPSMT"/>
          <w:color w:val="000000" w:themeColor="text1"/>
          <w:sz w:val="28"/>
          <w:szCs w:val="28"/>
        </w:rPr>
      </w:pPr>
    </w:p>
    <w:p w:rsidR="00272C6C" w:rsidRDefault="00272C6C" w:rsidP="002458BF">
      <w:pPr>
        <w:widowControl w:val="0"/>
        <w:spacing w:after="0"/>
        <w:ind w:firstLine="709"/>
        <w:jc w:val="both"/>
        <w:rPr>
          <w:rFonts w:ascii="TimesNewRomanPSMT" w:hAnsi="TimesNewRomanPSMT"/>
          <w:color w:val="000000" w:themeColor="text1"/>
          <w:sz w:val="28"/>
          <w:szCs w:val="28"/>
        </w:rPr>
      </w:pPr>
    </w:p>
    <w:p w:rsidR="00C73A2A" w:rsidRDefault="00C73A2A" w:rsidP="002458BF">
      <w:pPr>
        <w:widowControl w:val="0"/>
        <w:spacing w:after="0"/>
        <w:ind w:firstLine="709"/>
        <w:jc w:val="both"/>
        <w:rPr>
          <w:rFonts w:ascii="TimesNewRomanPSMT" w:hAnsi="TimesNewRomanPSMT"/>
          <w:color w:val="000000" w:themeColor="text1"/>
          <w:sz w:val="28"/>
          <w:szCs w:val="28"/>
        </w:rPr>
      </w:pPr>
    </w:p>
    <w:p w:rsidR="00C73A2A" w:rsidRDefault="00C73A2A" w:rsidP="002458BF">
      <w:pPr>
        <w:widowControl w:val="0"/>
        <w:spacing w:after="0"/>
        <w:ind w:firstLine="709"/>
        <w:jc w:val="both"/>
        <w:rPr>
          <w:rFonts w:ascii="TimesNewRomanPSMT" w:hAnsi="TimesNewRomanPSMT"/>
          <w:color w:val="000000" w:themeColor="text1"/>
          <w:sz w:val="28"/>
          <w:szCs w:val="28"/>
        </w:rPr>
      </w:pPr>
    </w:p>
    <w:p w:rsidR="00C73A2A" w:rsidRDefault="00C73A2A" w:rsidP="002458BF">
      <w:pPr>
        <w:widowControl w:val="0"/>
        <w:spacing w:after="0"/>
        <w:ind w:firstLine="709"/>
        <w:jc w:val="both"/>
        <w:rPr>
          <w:rFonts w:ascii="TimesNewRomanPSMT" w:hAnsi="TimesNewRomanPSMT"/>
          <w:color w:val="000000" w:themeColor="text1"/>
          <w:sz w:val="28"/>
          <w:szCs w:val="28"/>
        </w:rPr>
      </w:pPr>
    </w:p>
    <w:p w:rsidR="00272C6C" w:rsidRDefault="00272C6C" w:rsidP="002458BF">
      <w:pPr>
        <w:widowControl w:val="0"/>
        <w:spacing w:after="0"/>
        <w:ind w:firstLine="709"/>
        <w:jc w:val="both"/>
        <w:rPr>
          <w:rFonts w:ascii="TimesNewRomanPSMT" w:hAnsi="TimesNewRomanPSMT"/>
          <w:color w:val="000000" w:themeColor="text1"/>
          <w:sz w:val="28"/>
          <w:szCs w:val="28"/>
        </w:rPr>
      </w:pPr>
    </w:p>
    <w:p w:rsidR="000B7D7F" w:rsidRDefault="000B7D7F" w:rsidP="00C73A2A">
      <w:pPr>
        <w:shd w:val="clear" w:color="auto" w:fill="FFFFFF"/>
        <w:spacing w:after="0" w:line="240" w:lineRule="auto"/>
        <w:jc w:val="center"/>
        <w:rPr>
          <w:rFonts w:ascii="Times New Roman" w:hAnsi="Times New Roman"/>
          <w:b/>
          <w:iCs/>
          <w:color w:val="000000"/>
          <w:sz w:val="28"/>
          <w:szCs w:val="28"/>
        </w:rPr>
      </w:pPr>
      <w:bookmarkStart w:id="0" w:name="_GoBack"/>
      <w:bookmarkEnd w:id="0"/>
    </w:p>
    <w:p w:rsidR="000B7D7F" w:rsidRDefault="000B7D7F" w:rsidP="00C73A2A">
      <w:pPr>
        <w:shd w:val="clear" w:color="auto" w:fill="FFFFFF"/>
        <w:spacing w:after="0" w:line="240" w:lineRule="auto"/>
        <w:jc w:val="center"/>
        <w:rPr>
          <w:rFonts w:ascii="Times New Roman" w:hAnsi="Times New Roman"/>
          <w:b/>
          <w:iCs/>
          <w:color w:val="000000"/>
          <w:sz w:val="28"/>
          <w:szCs w:val="28"/>
        </w:rPr>
      </w:pPr>
    </w:p>
    <w:p w:rsidR="000B7D7F" w:rsidRDefault="000B7D7F" w:rsidP="00C73A2A">
      <w:pPr>
        <w:shd w:val="clear" w:color="auto" w:fill="FFFFFF"/>
        <w:spacing w:after="0" w:line="240" w:lineRule="auto"/>
        <w:jc w:val="center"/>
        <w:rPr>
          <w:rFonts w:ascii="Times New Roman" w:hAnsi="Times New Roman"/>
          <w:b/>
          <w:iCs/>
          <w:color w:val="000000"/>
          <w:sz w:val="28"/>
          <w:szCs w:val="28"/>
        </w:rPr>
      </w:pPr>
    </w:p>
    <w:p w:rsidR="000B7D7F" w:rsidRPr="00FE5A92" w:rsidRDefault="000B7D7F" w:rsidP="00C73A2A">
      <w:pPr>
        <w:shd w:val="clear" w:color="auto" w:fill="FFFFFF"/>
        <w:spacing w:after="0" w:line="240" w:lineRule="auto"/>
        <w:jc w:val="center"/>
        <w:rPr>
          <w:rFonts w:ascii="Times New Roman" w:hAnsi="Times New Roman"/>
          <w:b/>
          <w:iCs/>
          <w:color w:val="000000"/>
          <w:sz w:val="28"/>
          <w:szCs w:val="28"/>
        </w:rPr>
      </w:pPr>
    </w:p>
    <w:p w:rsidR="00AA0AE7" w:rsidRPr="00C73A2A" w:rsidRDefault="00C73A2A" w:rsidP="00C73A2A">
      <w:pPr>
        <w:shd w:val="clear" w:color="auto" w:fill="FFFFFF"/>
        <w:spacing w:after="0" w:line="240" w:lineRule="auto"/>
        <w:jc w:val="center"/>
        <w:rPr>
          <w:rFonts w:cs="Calibri"/>
          <w:b/>
          <w:color w:val="5C5C5C"/>
          <w:sz w:val="28"/>
          <w:szCs w:val="28"/>
        </w:rPr>
      </w:pPr>
      <w:r>
        <w:rPr>
          <w:rFonts w:ascii="Times New Roman" w:hAnsi="Times New Roman"/>
          <w:b/>
          <w:iCs/>
          <w:color w:val="000000"/>
          <w:sz w:val="28"/>
          <w:szCs w:val="28"/>
          <w:lang w:val="en-US"/>
        </w:rPr>
        <w:t>III</w:t>
      </w:r>
      <w:r w:rsidRPr="00C73A2A">
        <w:rPr>
          <w:rFonts w:ascii="Times New Roman" w:hAnsi="Times New Roman"/>
          <w:b/>
          <w:iCs/>
          <w:color w:val="000000"/>
          <w:sz w:val="28"/>
          <w:szCs w:val="28"/>
        </w:rPr>
        <w:t>. Список рекомендуемой литературы</w:t>
      </w:r>
    </w:p>
    <w:p w:rsidR="00663D69" w:rsidRDefault="00C73A2A" w:rsidP="00663D69">
      <w:pPr>
        <w:shd w:val="clear" w:color="auto" w:fill="FFFFFF"/>
        <w:spacing w:after="0" w:line="240" w:lineRule="auto"/>
        <w:ind w:left="720"/>
        <w:jc w:val="center"/>
        <w:rPr>
          <w:rFonts w:ascii="Times New Roman" w:hAnsi="Times New Roman"/>
          <w:b/>
          <w:color w:val="000000" w:themeColor="text1"/>
          <w:sz w:val="28"/>
          <w:szCs w:val="28"/>
        </w:rPr>
      </w:pPr>
      <w:r>
        <w:rPr>
          <w:rFonts w:ascii="Times New Roman" w:hAnsi="Times New Roman"/>
          <w:b/>
          <w:color w:val="000000" w:themeColor="text1"/>
          <w:sz w:val="28"/>
          <w:szCs w:val="28"/>
        </w:rPr>
        <w:t>3</w:t>
      </w:r>
      <w:r w:rsidRPr="00C73A2A">
        <w:rPr>
          <w:rFonts w:ascii="Times New Roman" w:hAnsi="Times New Roman"/>
          <w:b/>
          <w:color w:val="000000" w:themeColor="text1"/>
          <w:sz w:val="28"/>
          <w:szCs w:val="28"/>
        </w:rPr>
        <w:t>.</w:t>
      </w:r>
      <w:r>
        <w:rPr>
          <w:rFonts w:ascii="Times New Roman" w:hAnsi="Times New Roman"/>
          <w:b/>
          <w:color w:val="000000" w:themeColor="text1"/>
          <w:sz w:val="28"/>
          <w:szCs w:val="28"/>
        </w:rPr>
        <w:t>1</w:t>
      </w:r>
      <w:r w:rsidR="00646033">
        <w:rPr>
          <w:rFonts w:ascii="Times New Roman" w:hAnsi="Times New Roman"/>
          <w:b/>
          <w:color w:val="000000" w:themeColor="text1"/>
          <w:sz w:val="28"/>
          <w:szCs w:val="28"/>
        </w:rPr>
        <w:t xml:space="preserve">. </w:t>
      </w:r>
      <w:r w:rsidR="00663D69" w:rsidRPr="00663D69">
        <w:rPr>
          <w:rFonts w:ascii="Times New Roman" w:hAnsi="Times New Roman"/>
          <w:b/>
          <w:color w:val="000000" w:themeColor="text1"/>
          <w:sz w:val="28"/>
          <w:szCs w:val="28"/>
        </w:rPr>
        <w:t xml:space="preserve">Список </w:t>
      </w:r>
      <w:r w:rsidR="005F20E9">
        <w:rPr>
          <w:rFonts w:ascii="Times New Roman" w:hAnsi="Times New Roman"/>
          <w:b/>
          <w:color w:val="000000" w:themeColor="text1"/>
          <w:sz w:val="28"/>
          <w:szCs w:val="28"/>
        </w:rPr>
        <w:t>литературы</w:t>
      </w:r>
      <w:r w:rsidR="00CD1B87">
        <w:rPr>
          <w:rFonts w:ascii="Times New Roman" w:hAnsi="Times New Roman"/>
          <w:b/>
          <w:color w:val="000000" w:themeColor="text1"/>
          <w:sz w:val="28"/>
          <w:szCs w:val="28"/>
        </w:rPr>
        <w:t xml:space="preserve"> для учителя</w:t>
      </w:r>
    </w:p>
    <w:p w:rsidR="00663D69" w:rsidRPr="00CD1B87" w:rsidRDefault="00663D69" w:rsidP="00F45E70">
      <w:pPr>
        <w:shd w:val="clear" w:color="auto" w:fill="FFFFFF"/>
        <w:spacing w:after="0" w:line="240" w:lineRule="auto"/>
        <w:ind w:firstLine="567"/>
        <w:jc w:val="center"/>
        <w:rPr>
          <w:rFonts w:ascii="Times New Roman" w:hAnsi="Times New Roman"/>
          <w:color w:val="000000" w:themeColor="text1"/>
          <w:sz w:val="28"/>
          <w:szCs w:val="28"/>
        </w:rPr>
      </w:pP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Байбородова Л. В. Проектная деятельность школьников в разновозрастных группах: пособие для учителей общеобразовательных организаций / Л. В. Байбородова, Л. Н. Серебренников. – М.: Просвещение, 2013. – 175 с. – (Работаем по новым стандартам).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Байбородова, Л. В., Харисова И. Г., Чернявская А. П. Проектная деятельность школьников // Управление современной школой. Завуч. – 2014. - № 2. – С. 94-117 </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Безрукова В.С. Педагогика. Проективная педагогика. Екатеринбург, 1996</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Бородкина, Э. Н. Реализация целевых образовательных проектов школы и семьи как форм соуправления образовательным учреждением на основе партнерства и сотрудничества // Наука и практика воспитания и дополнительного образования. – 2013. - № 3. – С. 50-57 </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Бухвало В.А. Общая методика развивающего обучения. – Рига, 2001.</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Васильев В. Проектно-исследовательская технология: развитие мотивации. – Народное образование. – М., 2000, № 9, с.177-180.</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Вебер, С. А. О механизме реализации личностных ресурсов старшеклассников через проектную деятельность // Воспитание школьников. – 2013. - № 1. – С. 16-23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Глухарева, О. Г. Влияние проектного обучения на формирование ключевых компетенций у учащихся старшей школы // Стандарты и мониторинг в образовании. – 2014. - № 1. – С. 17-24 </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Громыко Ю. В. Понятие и проект в теории развивающего образования В. В. Давыдова // Изв. Рос. акад. образования.- 2000.- N 2.- C. 36-43.- (Филос.-психол. основы теории В. В. Давыдова).</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Гузеев В. В. Образовательная технология: от приёма до философии М., 1996</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Гузеев В. В. Развитие образовательной технологии. — М., 1998</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Гузеев В.В. «Метод проектов» как частный случай интегральной технологии обучения. Директор школы. М., 1995, № 6, с.34-47.</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Давыдов В.В. Теория развивающего обучения. – М., Интор, 1996.</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Дж. Дьюи. Демократия и образование: Пер. с англ. — М.: Педагогика-Пресс, 2000.</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Джонсонс Дж. К. Методы проектирования. М., 1986. - 326с.</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Дубровина, Э. Н. Реализация целевых образовательных проектов школы и семьи как форма соуправления образовательным учреждением на основе партнерства и сотрудничества // Управление современной школой. Завуч. – 2013. - № 4. – С. 13-18 </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lang w:val="en-US"/>
        </w:rPr>
      </w:pPr>
      <w:r w:rsidRPr="00CD1B87">
        <w:rPr>
          <w:rStyle w:val="c17"/>
          <w:color w:val="000000"/>
          <w:sz w:val="28"/>
          <w:szCs w:val="28"/>
        </w:rPr>
        <w:lastRenderedPageBreak/>
        <w:t xml:space="preserve">Жак Д. Организация и контроль работы с проектами // Университетское образование: от эффективного преподавания к эффективному учению. Сборник рефератов по дидактике высшей школы / БГУ. Центр проблем развития образования. — Мн.: Пропилеи, 2001. — С. 121—140. </w:t>
      </w:r>
      <w:r w:rsidRPr="00CD1B87">
        <w:rPr>
          <w:rStyle w:val="c17"/>
          <w:color w:val="000000"/>
          <w:sz w:val="28"/>
          <w:szCs w:val="28"/>
          <w:lang w:val="en-US"/>
        </w:rPr>
        <w:t>[</w:t>
      </w:r>
      <w:r w:rsidRPr="00CD1B87">
        <w:rPr>
          <w:rStyle w:val="c17"/>
          <w:color w:val="000000"/>
          <w:sz w:val="28"/>
          <w:szCs w:val="28"/>
        </w:rPr>
        <w:t>Перевод</w:t>
      </w:r>
      <w:r w:rsidRPr="00CD1B87">
        <w:rPr>
          <w:rStyle w:val="c17"/>
          <w:color w:val="000000"/>
          <w:sz w:val="28"/>
          <w:szCs w:val="28"/>
          <w:lang w:val="en-US"/>
        </w:rPr>
        <w:t xml:space="preserve"> </w:t>
      </w:r>
      <w:r w:rsidRPr="00CD1B87">
        <w:rPr>
          <w:rStyle w:val="c17"/>
          <w:color w:val="000000"/>
          <w:sz w:val="28"/>
          <w:szCs w:val="28"/>
        </w:rPr>
        <w:t>Л</w:t>
      </w:r>
      <w:r w:rsidRPr="00CD1B87">
        <w:rPr>
          <w:rStyle w:val="c17"/>
          <w:color w:val="000000"/>
          <w:sz w:val="28"/>
          <w:szCs w:val="28"/>
          <w:lang w:val="en-US"/>
        </w:rPr>
        <w:t>.</w:t>
      </w:r>
      <w:r w:rsidRPr="00CD1B87">
        <w:rPr>
          <w:rStyle w:val="c17"/>
          <w:color w:val="000000"/>
          <w:sz w:val="28"/>
          <w:szCs w:val="28"/>
        </w:rPr>
        <w:t>А</w:t>
      </w:r>
      <w:r w:rsidRPr="00CD1B87">
        <w:rPr>
          <w:rStyle w:val="c17"/>
          <w:color w:val="000000"/>
          <w:sz w:val="28"/>
          <w:szCs w:val="28"/>
          <w:lang w:val="en-US"/>
        </w:rPr>
        <w:t>.</w:t>
      </w:r>
      <w:r w:rsidRPr="00CD1B87">
        <w:rPr>
          <w:rStyle w:val="c17"/>
          <w:color w:val="000000"/>
          <w:sz w:val="28"/>
          <w:szCs w:val="28"/>
        </w:rPr>
        <w:t>Лашкевич</w:t>
      </w:r>
      <w:r w:rsidRPr="00CD1B87">
        <w:rPr>
          <w:rStyle w:val="c17"/>
          <w:color w:val="000000"/>
          <w:sz w:val="28"/>
          <w:szCs w:val="28"/>
          <w:lang w:val="en-US"/>
        </w:rPr>
        <w:t xml:space="preserve">; </w:t>
      </w:r>
      <w:r w:rsidRPr="00CD1B87">
        <w:rPr>
          <w:rStyle w:val="c17"/>
          <w:color w:val="000000"/>
          <w:sz w:val="28"/>
          <w:szCs w:val="28"/>
        </w:rPr>
        <w:t>Источник</w:t>
      </w:r>
      <w:r w:rsidRPr="00CD1B87">
        <w:rPr>
          <w:rStyle w:val="c17"/>
          <w:color w:val="000000"/>
          <w:sz w:val="28"/>
          <w:szCs w:val="28"/>
          <w:lang w:val="en-US"/>
        </w:rPr>
        <w:t>: David Jaques. Supervising Projects / SEDA Further Induction Pack II. – 1992, April. – P. 6—35.]</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Зиняков, В.Н. Опыт организации проектной деятельности в профильном обучении // Школа и производство. – 2013. - № 4. – С. 18 - 23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Зуев, А. М. Проектная деятельность в образовательном процессе // Основы безопасности жизни. – 2014. - № 1. – С. 36-41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Иванова, М.В. Опыт педагогического сопровождения проектной деятельности школьников // Школа и производство. – 2013. - № 4. – С. 3 – 7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Игнатьева, Г. А. Проектные формы учебной деятельности обучающихся общеобразовательной школы // Психология обучения. – 2013. - № 11. – С. 20-33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Кадыкова, О. М. Общешкольный проект – основа механизма управления проектно- исследовательской деятельностью учащихся // Эксперимент и инновации в школе. – 2013. - № 5. – С. 14-22</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Каримуллина, О. В. Развитие проектно-исследовательской деятельности учащихся // Управление качеством образования. – 2013. - № 6. – С. 59-65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Колесникова И.А., Горчакова-Сибирская М.П.</w:t>
      </w:r>
      <w:r w:rsidRPr="00CD1B87">
        <w:rPr>
          <w:rFonts w:ascii="Times New Roman" w:hAnsi="Times New Roman"/>
          <w:sz w:val="28"/>
          <w:szCs w:val="28"/>
        </w:rPr>
        <w:t xml:space="preserve"> Педагогическое проектирование: учебное пособие для высших учебных заведений. - М.: издательский центр "Академия", 2005.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Комиссарова, О. А. Оптимизация учебного процесса на основе метода проектов // Среднее профессиональное образование. – 2013. - № 2. – С. 15-18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 xml:space="preserve">Конышева Н.М. </w:t>
      </w:r>
      <w:r w:rsidRPr="00CD1B87">
        <w:rPr>
          <w:rFonts w:ascii="Times New Roman" w:hAnsi="Times New Roman"/>
          <w:sz w:val="28"/>
          <w:szCs w:val="28"/>
        </w:rPr>
        <w:t xml:space="preserve">Проектная деятельность младших школьников на уроках технологии: Книга для учителя начальных классов. - Смоленск: Ассоциация 21 век, 2006.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Кострикина, И. С., Порядина Е. Д. Проектная деятельность профессионализации старшеклассников // Психология обучения. – 2013. - № 5. – С. 130-140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 xml:space="preserve">Круглова О.С. </w:t>
      </w:r>
      <w:r w:rsidRPr="00CD1B87">
        <w:rPr>
          <w:rFonts w:ascii="Times New Roman" w:hAnsi="Times New Roman"/>
          <w:sz w:val="28"/>
          <w:szCs w:val="28"/>
        </w:rPr>
        <w:t xml:space="preserve">Технология проектного обучения//Завуч. - 1999.- №6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Крюкова Е.А.</w:t>
      </w:r>
      <w:r w:rsidRPr="00CD1B87">
        <w:rPr>
          <w:rFonts w:ascii="Times New Roman" w:hAnsi="Times New Roman"/>
          <w:sz w:val="28"/>
          <w:szCs w:val="28"/>
        </w:rPr>
        <w:t xml:space="preserve"> Введение в социально-педагогическое проектирование. - Волгоград, 1998.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 xml:space="preserve">Крючков Ю.А. </w:t>
      </w:r>
      <w:r w:rsidRPr="00CD1B87">
        <w:rPr>
          <w:rFonts w:ascii="Times New Roman" w:hAnsi="Times New Roman"/>
          <w:sz w:val="28"/>
          <w:szCs w:val="28"/>
        </w:rPr>
        <w:t xml:space="preserve">Теория и методы социального проектирования. - М., 1992.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Кузнецова, С. И. Проектная деятельность как механизм развития детской одаренности // Управление качеством образования. – 2013. - № 7. – С. 80-84 </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Матяш Н. В. Психология проектной деятельности школьников в условиях технологического образования/ Под ред. В. В. Рубцова. - Мозырь: РИФ «Белый ветер», 2000.</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lastRenderedPageBreak/>
        <w:t>Матяш Н.В., Симоненко В.Д. Проектная деятельность младших школьников: Книга для учителя начальных классов. – М.: Вентана-Граф, 2004.</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Методология учебного проекта. Материалы городского методического семинара. — М.: МИПКРО, 2001.  </w:t>
      </w:r>
    </w:p>
    <w:p w:rsidR="00CD1B87" w:rsidRPr="00CD1B87" w:rsidRDefault="00CD1B87" w:rsidP="006C5CC5">
      <w:pPr>
        <w:pStyle w:val="c7"/>
        <w:numPr>
          <w:ilvl w:val="0"/>
          <w:numId w:val="12"/>
        </w:numPr>
        <w:shd w:val="clear" w:color="auto" w:fill="FFFFFF"/>
        <w:spacing w:before="0" w:beforeAutospacing="0" w:after="0" w:afterAutospacing="0"/>
        <w:ind w:left="0" w:firstLine="0"/>
        <w:rPr>
          <w:color w:val="000000"/>
          <w:sz w:val="28"/>
          <w:szCs w:val="28"/>
        </w:rPr>
      </w:pPr>
      <w:r w:rsidRPr="00CD1B87">
        <w:rPr>
          <w:rStyle w:val="c17"/>
          <w:color w:val="000000"/>
          <w:sz w:val="28"/>
          <w:szCs w:val="28"/>
        </w:rPr>
        <w:t>Новикова Т.Д. Проектные технологии на уроках и во внеучебной деятельности. Народное образование. 2000, № 8-9, с.151-157.</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Новые педагогические и информационные технологии в системе образования". М., 2004.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 xml:space="preserve">Пахомова Н.Ю. </w:t>
      </w:r>
      <w:r w:rsidRPr="00CD1B87">
        <w:rPr>
          <w:rFonts w:ascii="Times New Roman" w:hAnsi="Times New Roman"/>
          <w:sz w:val="28"/>
          <w:szCs w:val="28"/>
        </w:rPr>
        <w:t xml:space="preserve">Метод учебного проекта в образовательном учреждении: Пособие для учителей и студентов педагогических вузов. - М.: АРКТИ,2003.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 xml:space="preserve">Полат Е.С. </w:t>
      </w:r>
      <w:r w:rsidRPr="00CD1B87">
        <w:rPr>
          <w:rFonts w:ascii="Times New Roman" w:hAnsi="Times New Roman"/>
          <w:sz w:val="28"/>
          <w:szCs w:val="28"/>
        </w:rPr>
        <w:t xml:space="preserve">Метод проектов на уроках иностранного языка//Иностранные языки в школе. - 2000. - №1.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Полат Е.С.</w:t>
      </w:r>
      <w:r w:rsidRPr="00CD1B87">
        <w:rPr>
          <w:rFonts w:ascii="Times New Roman" w:hAnsi="Times New Roman"/>
          <w:sz w:val="28"/>
          <w:szCs w:val="28"/>
        </w:rPr>
        <w:t xml:space="preserve"> Типология телекоммуникационных проектов//Наука и школа. - 1997. - №4.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Полат Е.С., М.Ю. Бухаркина, М.В.Моисеева, А.Е. Петрова</w:t>
      </w:r>
      <w:r w:rsidRPr="00CD1B87">
        <w:rPr>
          <w:rFonts w:ascii="Times New Roman" w:hAnsi="Times New Roman"/>
          <w:sz w:val="28"/>
          <w:szCs w:val="28"/>
        </w:rPr>
        <w:t xml:space="preserve"> "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Поливанова К.Н. Проектная деятельность школьников: пособие для учителя / К.Н. Поливанова. – М.: Просвещение, 2008. – 192 с.</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Попов, О., Попова Е. Кому подойдут проектные задачи? // Управление школой (ПС). – 2013. - № 3. – С. 35-37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Попова, Е. Внедрение проектно-целевого метода и проектных технологий // Управление школой (ПС). – 2013. - № 4. – С. 35-38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Пчелинцева, Т. А., Львова А. Г. Сетевой проект как средство формирования у учащихся целостной картины мира // Математика в школе. – 2013. - № 1. – С. 64-69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Style w:val="a8"/>
          <w:rFonts w:ascii="Times New Roman" w:hAnsi="Times New Roman"/>
          <w:b w:val="0"/>
          <w:sz w:val="28"/>
          <w:szCs w:val="28"/>
        </w:rPr>
        <w:t>Радионов В.Е.</w:t>
      </w:r>
      <w:r w:rsidRPr="00CD1B87">
        <w:rPr>
          <w:rFonts w:ascii="Times New Roman" w:hAnsi="Times New Roman"/>
          <w:sz w:val="28"/>
          <w:szCs w:val="28"/>
        </w:rPr>
        <w:t xml:space="preserve"> Нетрадиционное педагогическое проектирование. - с.-Петербург, 1996.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Сауренко, Н. Е. Проектный подход: интеграция теории и практики // Профессиональное образование. – 2014. - № 1. – С. 44-47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Сейтмухаметова, М. В. Опыт реализации здоровьесберегающего образования в школе посредством организации исследовательских проектов обучающихся // Здоровьесберегающее образование. – 2014. - № 1. – С. 88-91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Смыковская, Т. К., Головина Н. Н. Проектный метод развития интеллектуальных умений // Профессиональное образование. Столица. – 2013. - № 5. – С. 35-36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Тигров, В. В., Тигров В. П. Проектная деятельность учащихся в условиях творческой технологической среды // Педагогика. – 2013. - № 10. – С. 43-48</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t xml:space="preserve">Тимонина, Г. В. Управление качеством образовательного процесса по развитию проектно- исследовательской деятельности обучающихся как основы самореализации // Все для администратора школы. – 2014. - № 1. – С. 18-30 </w:t>
      </w:r>
    </w:p>
    <w:p w:rsidR="00CD1B87" w:rsidRPr="00CD1B87" w:rsidRDefault="00CD1B87" w:rsidP="006C5CC5">
      <w:pPr>
        <w:pStyle w:val="a7"/>
        <w:numPr>
          <w:ilvl w:val="0"/>
          <w:numId w:val="12"/>
        </w:numPr>
        <w:spacing w:after="0" w:line="240" w:lineRule="auto"/>
        <w:ind w:left="0" w:firstLine="0"/>
        <w:rPr>
          <w:rFonts w:ascii="Times New Roman" w:hAnsi="Times New Roman"/>
          <w:sz w:val="28"/>
          <w:szCs w:val="28"/>
        </w:rPr>
      </w:pPr>
      <w:r w:rsidRPr="00CD1B87">
        <w:rPr>
          <w:rFonts w:ascii="Times New Roman" w:hAnsi="Times New Roman"/>
          <w:sz w:val="28"/>
          <w:szCs w:val="28"/>
        </w:rPr>
        <w:lastRenderedPageBreak/>
        <w:t xml:space="preserve">Хуторской, А.В. Метод проектов и другие зарубежные системы обучения // Школьные технологии. – 2013. - № 3. – С. 95 – 100 </w:t>
      </w:r>
    </w:p>
    <w:p w:rsidR="00CD1B87" w:rsidRDefault="00CD1B87" w:rsidP="006C5CC5">
      <w:pPr>
        <w:spacing w:before="120" w:after="120" w:line="360" w:lineRule="auto"/>
        <w:rPr>
          <w:rFonts w:ascii="Times New Roman" w:hAnsi="Times New Roman"/>
          <w:b/>
          <w:color w:val="000000" w:themeColor="text1"/>
          <w:sz w:val="28"/>
          <w:szCs w:val="28"/>
        </w:rPr>
      </w:pPr>
    </w:p>
    <w:p w:rsidR="00CD1B87" w:rsidRPr="00CD1B87" w:rsidRDefault="00C73A2A" w:rsidP="006C5CC5">
      <w:pPr>
        <w:spacing w:before="120" w:after="120" w:line="360" w:lineRule="auto"/>
        <w:jc w:val="center"/>
        <w:rPr>
          <w:sz w:val="28"/>
          <w:szCs w:val="28"/>
        </w:rPr>
      </w:pPr>
      <w:r w:rsidRPr="00C73A2A">
        <w:rPr>
          <w:rFonts w:ascii="Times New Roman" w:hAnsi="Times New Roman"/>
          <w:b/>
          <w:color w:val="000000" w:themeColor="text1"/>
          <w:sz w:val="28"/>
          <w:szCs w:val="28"/>
        </w:rPr>
        <w:t xml:space="preserve">3.2. </w:t>
      </w:r>
      <w:r w:rsidR="00CD1B87" w:rsidRPr="00663D69">
        <w:rPr>
          <w:rFonts w:ascii="Times New Roman" w:hAnsi="Times New Roman"/>
          <w:b/>
          <w:color w:val="000000" w:themeColor="text1"/>
          <w:sz w:val="28"/>
          <w:szCs w:val="28"/>
        </w:rPr>
        <w:t xml:space="preserve">Список </w:t>
      </w:r>
      <w:r w:rsidR="00CD1B87">
        <w:rPr>
          <w:rFonts w:ascii="Times New Roman" w:hAnsi="Times New Roman"/>
          <w:b/>
          <w:color w:val="000000" w:themeColor="text1"/>
          <w:sz w:val="28"/>
          <w:szCs w:val="28"/>
        </w:rPr>
        <w:t>рекомендуемой литературы для учащихся</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Алексеев С.В., Груздева Н.В., Гущина Э.В. Экологический практикум школьника: Учебное пособие для учащихся. – Самара: Корпорация «Фёдоров», Издательство «Учебная литература», 2005. – 304 с. – (Элективный курс для старшей школы).</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Анашкина Е.Н. О чём поёт кукушка? Наблюдаем за птицами/ Художник М.В. Душин – Ярославль: Академия развития: Академия Холдинг, 2004. – 256 с.: ил. – (Экскурсии в природу).</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 xml:space="preserve">Боголюбов, А. С., Глушенков О. В., Федорова Д. А. Полевые экологические практикумы и исследовательская (проектная) деятельность школьников в природе // Начальная школа: плюс до и после. – 2013. - № 11. – С. 15-20 </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 xml:space="preserve">Борунова, Е. Б., Перевозчикова Н. В. Из опыта организации проектной деятельности // Химия в школе. – 2013. - № 1. – С. 72-77 </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Губанов И.А., Киселева К.В.  – Иллюстрированный определитель растений Средней России. 3 тома. / Москва. КМК, Институт технологических исследований, 2003</w:t>
      </w:r>
    </w:p>
    <w:p w:rsidR="00CD1B87" w:rsidRPr="00CD1B87" w:rsidRDefault="00CD1B87" w:rsidP="006C5CC5">
      <w:pPr>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 xml:space="preserve">Жихарев А.М. Собираемся в поход/Худож. П.Зарослав, А.А. Селиванов. – Ярославль: Академия развития, 2004. – 192с. </w:t>
      </w:r>
    </w:p>
    <w:p w:rsidR="00CD1B87" w:rsidRPr="00CD1B87" w:rsidRDefault="00CD1B87" w:rsidP="006C5CC5">
      <w:pPr>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Колобовский Е.Ю. Изучаем ландшафты России/Худож. А.А.Селиванов. – Ярославль: Академия развития, 2004. -288с.</w:t>
      </w:r>
    </w:p>
    <w:p w:rsidR="00CD1B87" w:rsidRPr="00CD1B87" w:rsidRDefault="00CD1B87" w:rsidP="006C5CC5">
      <w:pPr>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Колобовский Е.Ю. Изучаем малые реки/Худож. Г.С. Нечаева, А.А. Селиванов. – Ярославль: Академия развития: Академия Холдинг, 2004. – 224с.</w:t>
      </w:r>
    </w:p>
    <w:p w:rsidR="00CD1B87" w:rsidRPr="00CD1B87" w:rsidRDefault="00CD1B87" w:rsidP="006C5CC5">
      <w:pPr>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Колобовский Е.Ю. Изучаем природу в городе/ Е.Ю. Колобовский. – Ярославль: Академия развития, 2006. – 256с.Худож. Г.С. Нечаева, А.А. Селиванов. – Ярославль: Академия развития: Академия Холдинг, 2004. – 224с.</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Ласуков Р.Ю. Звери и их следы. Карманный определитель. – М.: Лесная страна, Изд. 2-е, изм., 128 с., с илл. – (Полевые справочники-определители. Средняя полоса Европейской части России)</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Ласуков Р.Ю. Обитатели водоёмов. Карманный определитель. – М.: Лесная страна, Изд. 2-е, изм., 128 с., с илл. – (Полевые справочники-определители. Средняя полоса Европейской части России)</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lastRenderedPageBreak/>
        <w:t xml:space="preserve">Летние школьные практики по пресноводной гидробиологии. Методическое пособие. – Сост. С.М. Глаголев, М.В. Чертопруд. Под ред. М.В. Чертопруда. М.: Добросвет, МЦНМО, 1999. – 288 с. </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Мансурова С.Е., Кокуева Г.Н. Следим за окружающей средой нашего города: 9 – 11 кл.: Школьный практикум. – М.: Гуманит. изд. центр ВЛАДОС, 2001. – 112 с.: ил.</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Мосалов А.А., Зубакин В.А., Авилова К.В., Волков С.В., Галушин В.М., Ерёмкин Г.С., Зубакина Е.В., Кайгородова Е.Ю., Калякин М.В., Касаткина Ю.Н, Коблик Е.А., Косенко С.М., Марова И.М., Редькин Я.А., Сметании И.С. Полевой определитель птиц Подмосковья. / Москва: Союз охраны птиц России; Изд-во «Колос», 2009, 232 с. с илл.</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 xml:space="preserve">Мурашко, В. П. Экологическое воспитание в школе средствами сетевого проекта // Начальная школа: плюс до и после. – 2013. - № 11. – С. 21-24 </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 xml:space="preserve">Новожилова М.М. и др. Как корректно провести учебное исследование: От замысла к открытию/ М.М. Новожилова, С.Г. Воровщиков, И.В. Таврель; Науч. Ред. Т.И. Шамова. – 2-е изд. – М.: 5 за знания, 2008. – 160 с. </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Онегов А. С.  Календарь природы. – Терра-Книжный клуб, 2003. – 480 с. – ("Терра" - школе).</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Онегов А. С. Занимательная ботаническая энциклопедия. Цветущие травы. - Москва: Педагогика-пресс, 2000. - 112 с</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Онегов А. С. Школа юннатов. Живой уголок/ Москва, «Детская литература», 1980</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Онегов А. С. Школа юннатов. Наши пернатые друзья и соседи/ Москва, «Детская литература», 1980</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Онегов А. С. Школа юннатов. Твой огород/ Москва, «Детская литература», 1980</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Плавильщиков Н.Н. «Юным любителям природы», Москва, 1975 г.</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Плавильщиков Н.Н. Краткая энтомология. Пособие для учителей средней школы. Москва: Учпедгиз, 1954</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Пугал Н.А. Использование натуральных объектов при обучении биологии: Метод. Пособие. – М.: Гуманит. изд. центр ВЛАДОС, 2003. – 96 с.: ил. (Б-ка учителя биологии).</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 xml:space="preserve">Семенова, Л. П. Проектируем на уроке // Биология в школе. – 2013. - № 3. – С. 32-38 </w:t>
      </w:r>
    </w:p>
    <w:p w:rsidR="00CD1B87" w:rsidRPr="00CD1B87" w:rsidRDefault="00CD1B87" w:rsidP="006C5CC5">
      <w:pPr>
        <w:pStyle w:val="a7"/>
        <w:numPr>
          <w:ilvl w:val="0"/>
          <w:numId w:val="13"/>
        </w:numPr>
        <w:spacing w:after="0"/>
        <w:ind w:left="0" w:firstLine="0"/>
        <w:rPr>
          <w:rFonts w:ascii="Times New Roman" w:hAnsi="Times New Roman"/>
          <w:sz w:val="28"/>
          <w:szCs w:val="28"/>
        </w:rPr>
      </w:pPr>
      <w:r w:rsidRPr="00CD1B87">
        <w:rPr>
          <w:rFonts w:ascii="Times New Roman" w:hAnsi="Times New Roman"/>
          <w:sz w:val="28"/>
          <w:szCs w:val="28"/>
        </w:rPr>
        <w:t xml:space="preserve">Суматохин, С.В. Требования ФГОС к учебно-исследовательской и проектной деятельности // Биология в школе. – 2013. - № 5. – С. 60 – 67 </w:t>
      </w:r>
    </w:p>
    <w:p w:rsidR="006653FF" w:rsidRPr="006653FF" w:rsidRDefault="006653FF" w:rsidP="006653FF">
      <w:pPr>
        <w:rPr>
          <w:rFonts w:ascii="Times New Roman" w:hAnsi="Times New Roman"/>
          <w:sz w:val="28"/>
          <w:szCs w:val="28"/>
        </w:rPr>
      </w:pPr>
    </w:p>
    <w:p w:rsidR="00ED0006" w:rsidRDefault="00ED0006" w:rsidP="006653FF">
      <w:pPr>
        <w:rPr>
          <w:rFonts w:ascii="Times New Roman" w:hAnsi="Times New Roman"/>
          <w:sz w:val="28"/>
          <w:szCs w:val="28"/>
        </w:rPr>
        <w:sectPr w:rsidR="00ED0006" w:rsidSect="00ED0006">
          <w:headerReference w:type="default" r:id="rId12"/>
          <w:footerReference w:type="default" r:id="rId13"/>
          <w:pgSz w:w="11906" w:h="16838"/>
          <w:pgMar w:top="1134" w:right="851" w:bottom="1134" w:left="1701" w:header="709" w:footer="709" w:gutter="0"/>
          <w:cols w:space="708"/>
          <w:docGrid w:linePitch="360"/>
        </w:sectPr>
      </w:pPr>
    </w:p>
    <w:p w:rsidR="006653FF" w:rsidRDefault="006653FF" w:rsidP="006653FF">
      <w:pPr>
        <w:rPr>
          <w:rFonts w:ascii="Times New Roman" w:hAnsi="Times New Roman"/>
          <w:sz w:val="28"/>
          <w:szCs w:val="28"/>
        </w:rPr>
      </w:pPr>
    </w:p>
    <w:p w:rsidR="0009079E" w:rsidRPr="006653FF" w:rsidRDefault="006653FF" w:rsidP="006653FF">
      <w:pPr>
        <w:tabs>
          <w:tab w:val="left" w:pos="5208"/>
        </w:tabs>
        <w:rPr>
          <w:rFonts w:ascii="Times New Roman" w:hAnsi="Times New Roman"/>
          <w:sz w:val="28"/>
          <w:szCs w:val="28"/>
        </w:rPr>
      </w:pPr>
      <w:r>
        <w:rPr>
          <w:rFonts w:ascii="Times New Roman" w:hAnsi="Times New Roman"/>
          <w:sz w:val="28"/>
          <w:szCs w:val="28"/>
        </w:rPr>
        <w:tab/>
      </w:r>
    </w:p>
    <w:sectPr w:rsidR="0009079E" w:rsidRPr="006653FF" w:rsidSect="0009079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4C3" w:rsidRDefault="003F54C3" w:rsidP="00663D69">
      <w:pPr>
        <w:spacing w:after="0" w:line="240" w:lineRule="auto"/>
      </w:pPr>
      <w:r>
        <w:separator/>
      </w:r>
    </w:p>
  </w:endnote>
  <w:endnote w:type="continuationSeparator" w:id="0">
    <w:p w:rsidR="003F54C3" w:rsidRDefault="003F54C3" w:rsidP="0066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254728"/>
      <w:docPartObj>
        <w:docPartGallery w:val="Page Numbers (Bottom of Page)"/>
        <w:docPartUnique/>
      </w:docPartObj>
    </w:sdtPr>
    <w:sdtEndPr/>
    <w:sdtContent>
      <w:p w:rsidR="008D5C14" w:rsidRDefault="008D5C14">
        <w:pPr>
          <w:pStyle w:val="ab"/>
          <w:jc w:val="center"/>
        </w:pPr>
        <w:r>
          <w:fldChar w:fldCharType="begin"/>
        </w:r>
        <w:r>
          <w:instrText>PAGE   \* MERGEFORMAT</w:instrText>
        </w:r>
        <w:r>
          <w:fldChar w:fldCharType="separate"/>
        </w:r>
        <w:r w:rsidR="00A472B2">
          <w:rPr>
            <w:noProof/>
          </w:rPr>
          <w:t>4</w:t>
        </w:r>
        <w:r>
          <w:fldChar w:fldCharType="end"/>
        </w:r>
      </w:p>
    </w:sdtContent>
  </w:sdt>
  <w:p w:rsidR="008D5C14" w:rsidRDefault="008D5C1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4C3" w:rsidRDefault="003F54C3" w:rsidP="00663D69">
      <w:pPr>
        <w:spacing w:after="0" w:line="240" w:lineRule="auto"/>
      </w:pPr>
      <w:r>
        <w:separator/>
      </w:r>
    </w:p>
  </w:footnote>
  <w:footnote w:type="continuationSeparator" w:id="0">
    <w:p w:rsidR="003F54C3" w:rsidRDefault="003F54C3" w:rsidP="00663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14" w:rsidRDefault="008D5C14">
    <w:pPr>
      <w:pStyle w:val="a9"/>
      <w:jc w:val="right"/>
    </w:pPr>
    <w:r>
      <w:rPr>
        <w:noProof/>
      </w:rPr>
      <w:drawing>
        <wp:anchor distT="0" distB="0" distL="114300" distR="114300" simplePos="0" relativeHeight="251659264" behindDoc="1" locked="0" layoutInCell="1" allowOverlap="1" wp14:anchorId="3BE4CC9B" wp14:editId="538A2429">
          <wp:simplePos x="0" y="0"/>
          <wp:positionH relativeFrom="column">
            <wp:posOffset>4053840</wp:posOffset>
          </wp:positionH>
          <wp:positionV relativeFrom="paragraph">
            <wp:posOffset>-327660</wp:posOffset>
          </wp:positionV>
          <wp:extent cx="2257806" cy="662279"/>
          <wp:effectExtent l="0" t="0" r="0" b="508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5000"/>
                            </a14:imgEffect>
                            <a14:imgEffect>
                              <a14:saturation sat="258000"/>
                            </a14:imgEffect>
                            <a14:imgEffect>
                              <a14:brightnessContrast bright="-6000" contrast="6000"/>
                            </a14:imgEffect>
                          </a14:imgLayer>
                        </a14:imgProps>
                      </a:ext>
                    </a:extLst>
                  </a:blip>
                  <a:srcRect/>
                  <a:stretch>
                    <a:fillRect/>
                  </a:stretch>
                </pic:blipFill>
                <pic:spPr bwMode="auto">
                  <a:xfrm>
                    <a:off x="0" y="0"/>
                    <a:ext cx="2257806" cy="66227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D5C14" w:rsidRDefault="008D5C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551"/>
    <w:multiLevelType w:val="hybridMultilevel"/>
    <w:tmpl w:val="EE048D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41C78"/>
    <w:multiLevelType w:val="multilevel"/>
    <w:tmpl w:val="D5CA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B7DF2"/>
    <w:multiLevelType w:val="hybridMultilevel"/>
    <w:tmpl w:val="F0AECECC"/>
    <w:lvl w:ilvl="0" w:tplc="F1C60038">
      <w:start w:val="1"/>
      <w:numFmt w:val="bullet"/>
      <w:lvlText w:val=""/>
      <w:lvlJc w:val="left"/>
      <w:pPr>
        <w:tabs>
          <w:tab w:val="num" w:pos="720"/>
        </w:tabs>
        <w:ind w:left="720" w:hanging="360"/>
      </w:pPr>
      <w:rPr>
        <w:rFonts w:ascii="Wingdings" w:hAnsi="Wingdings" w:hint="default"/>
      </w:rPr>
    </w:lvl>
    <w:lvl w:ilvl="1" w:tplc="C88AC9F4" w:tentative="1">
      <w:start w:val="1"/>
      <w:numFmt w:val="bullet"/>
      <w:lvlText w:val=""/>
      <w:lvlJc w:val="left"/>
      <w:pPr>
        <w:tabs>
          <w:tab w:val="num" w:pos="1440"/>
        </w:tabs>
        <w:ind w:left="1440" w:hanging="360"/>
      </w:pPr>
      <w:rPr>
        <w:rFonts w:ascii="Wingdings" w:hAnsi="Wingdings" w:hint="default"/>
      </w:rPr>
    </w:lvl>
    <w:lvl w:ilvl="2" w:tplc="0D1C449A" w:tentative="1">
      <w:start w:val="1"/>
      <w:numFmt w:val="bullet"/>
      <w:lvlText w:val=""/>
      <w:lvlJc w:val="left"/>
      <w:pPr>
        <w:tabs>
          <w:tab w:val="num" w:pos="2160"/>
        </w:tabs>
        <w:ind w:left="2160" w:hanging="360"/>
      </w:pPr>
      <w:rPr>
        <w:rFonts w:ascii="Wingdings" w:hAnsi="Wingdings" w:hint="default"/>
      </w:rPr>
    </w:lvl>
    <w:lvl w:ilvl="3" w:tplc="5770E880" w:tentative="1">
      <w:start w:val="1"/>
      <w:numFmt w:val="bullet"/>
      <w:lvlText w:val=""/>
      <w:lvlJc w:val="left"/>
      <w:pPr>
        <w:tabs>
          <w:tab w:val="num" w:pos="2880"/>
        </w:tabs>
        <w:ind w:left="2880" w:hanging="360"/>
      </w:pPr>
      <w:rPr>
        <w:rFonts w:ascii="Wingdings" w:hAnsi="Wingdings" w:hint="default"/>
      </w:rPr>
    </w:lvl>
    <w:lvl w:ilvl="4" w:tplc="1FF68F3A" w:tentative="1">
      <w:start w:val="1"/>
      <w:numFmt w:val="bullet"/>
      <w:lvlText w:val=""/>
      <w:lvlJc w:val="left"/>
      <w:pPr>
        <w:tabs>
          <w:tab w:val="num" w:pos="3600"/>
        </w:tabs>
        <w:ind w:left="3600" w:hanging="360"/>
      </w:pPr>
      <w:rPr>
        <w:rFonts w:ascii="Wingdings" w:hAnsi="Wingdings" w:hint="default"/>
      </w:rPr>
    </w:lvl>
    <w:lvl w:ilvl="5" w:tplc="5046DE62" w:tentative="1">
      <w:start w:val="1"/>
      <w:numFmt w:val="bullet"/>
      <w:lvlText w:val=""/>
      <w:lvlJc w:val="left"/>
      <w:pPr>
        <w:tabs>
          <w:tab w:val="num" w:pos="4320"/>
        </w:tabs>
        <w:ind w:left="4320" w:hanging="360"/>
      </w:pPr>
      <w:rPr>
        <w:rFonts w:ascii="Wingdings" w:hAnsi="Wingdings" w:hint="default"/>
      </w:rPr>
    </w:lvl>
    <w:lvl w:ilvl="6" w:tplc="FFBC65CE" w:tentative="1">
      <w:start w:val="1"/>
      <w:numFmt w:val="bullet"/>
      <w:lvlText w:val=""/>
      <w:lvlJc w:val="left"/>
      <w:pPr>
        <w:tabs>
          <w:tab w:val="num" w:pos="5040"/>
        </w:tabs>
        <w:ind w:left="5040" w:hanging="360"/>
      </w:pPr>
      <w:rPr>
        <w:rFonts w:ascii="Wingdings" w:hAnsi="Wingdings" w:hint="default"/>
      </w:rPr>
    </w:lvl>
    <w:lvl w:ilvl="7" w:tplc="1958C44C" w:tentative="1">
      <w:start w:val="1"/>
      <w:numFmt w:val="bullet"/>
      <w:lvlText w:val=""/>
      <w:lvlJc w:val="left"/>
      <w:pPr>
        <w:tabs>
          <w:tab w:val="num" w:pos="5760"/>
        </w:tabs>
        <w:ind w:left="5760" w:hanging="360"/>
      </w:pPr>
      <w:rPr>
        <w:rFonts w:ascii="Wingdings" w:hAnsi="Wingdings" w:hint="default"/>
      </w:rPr>
    </w:lvl>
    <w:lvl w:ilvl="8" w:tplc="5328A6F2" w:tentative="1">
      <w:start w:val="1"/>
      <w:numFmt w:val="bullet"/>
      <w:lvlText w:val=""/>
      <w:lvlJc w:val="left"/>
      <w:pPr>
        <w:tabs>
          <w:tab w:val="num" w:pos="6480"/>
        </w:tabs>
        <w:ind w:left="6480" w:hanging="360"/>
      </w:pPr>
      <w:rPr>
        <w:rFonts w:ascii="Wingdings" w:hAnsi="Wingdings" w:hint="default"/>
      </w:rPr>
    </w:lvl>
  </w:abstractNum>
  <w:abstractNum w:abstractNumId="3">
    <w:nsid w:val="0D540274"/>
    <w:multiLevelType w:val="multilevel"/>
    <w:tmpl w:val="3950FF2E"/>
    <w:lvl w:ilvl="0">
      <w:start w:val="1"/>
      <w:numFmt w:val="upperRoman"/>
      <w:lvlText w:val="%1."/>
      <w:lvlJc w:val="left"/>
      <w:pPr>
        <w:ind w:left="1429" w:hanging="720"/>
      </w:pPr>
      <w:rPr>
        <w:rFonts w:hint="default"/>
      </w:rPr>
    </w:lvl>
    <w:lvl w:ilvl="1">
      <w:start w:val="3"/>
      <w:numFmt w:val="decimal"/>
      <w:isLgl/>
      <w:lvlText w:val="%1.%2."/>
      <w:lvlJc w:val="left"/>
      <w:pPr>
        <w:ind w:left="1429" w:hanging="720"/>
      </w:pPr>
      <w:rPr>
        <w:rFonts w:ascii="TimesNewRomanPS-ItalicMT" w:hAnsi="TimesNewRomanPS-ItalicMT" w:hint="default"/>
        <w:i w:val="0"/>
      </w:rPr>
    </w:lvl>
    <w:lvl w:ilvl="2">
      <w:start w:val="1"/>
      <w:numFmt w:val="decimal"/>
      <w:isLgl/>
      <w:lvlText w:val="%1.%2.%3."/>
      <w:lvlJc w:val="left"/>
      <w:pPr>
        <w:ind w:left="5682" w:hanging="720"/>
      </w:pPr>
      <w:rPr>
        <w:rFonts w:ascii="TimesNewRomanPS-ItalicMT" w:hAnsi="TimesNewRomanPS-ItalicMT" w:hint="default"/>
        <w:i w:val="0"/>
      </w:rPr>
    </w:lvl>
    <w:lvl w:ilvl="3">
      <w:start w:val="1"/>
      <w:numFmt w:val="decimal"/>
      <w:isLgl/>
      <w:lvlText w:val="%1.%2.%3.%4."/>
      <w:lvlJc w:val="left"/>
      <w:pPr>
        <w:ind w:left="1789" w:hanging="1080"/>
      </w:pPr>
      <w:rPr>
        <w:rFonts w:ascii="TimesNewRomanPS-ItalicMT" w:hAnsi="TimesNewRomanPS-ItalicMT" w:hint="default"/>
        <w:i/>
      </w:rPr>
    </w:lvl>
    <w:lvl w:ilvl="4">
      <w:start w:val="1"/>
      <w:numFmt w:val="decimal"/>
      <w:isLgl/>
      <w:lvlText w:val="%1.%2.%3.%4.%5."/>
      <w:lvlJc w:val="left"/>
      <w:pPr>
        <w:ind w:left="1789" w:hanging="1080"/>
      </w:pPr>
      <w:rPr>
        <w:rFonts w:ascii="TimesNewRomanPS-ItalicMT" w:hAnsi="TimesNewRomanPS-ItalicMT" w:hint="default"/>
        <w:i/>
      </w:rPr>
    </w:lvl>
    <w:lvl w:ilvl="5">
      <w:start w:val="1"/>
      <w:numFmt w:val="decimal"/>
      <w:isLgl/>
      <w:lvlText w:val="%1.%2.%3.%4.%5.%6."/>
      <w:lvlJc w:val="left"/>
      <w:pPr>
        <w:ind w:left="2149" w:hanging="1440"/>
      </w:pPr>
      <w:rPr>
        <w:rFonts w:ascii="TimesNewRomanPS-ItalicMT" w:hAnsi="TimesNewRomanPS-ItalicMT" w:hint="default"/>
        <w:i/>
      </w:rPr>
    </w:lvl>
    <w:lvl w:ilvl="6">
      <w:start w:val="1"/>
      <w:numFmt w:val="decimal"/>
      <w:isLgl/>
      <w:lvlText w:val="%1.%2.%3.%4.%5.%6.%7."/>
      <w:lvlJc w:val="left"/>
      <w:pPr>
        <w:ind w:left="2509" w:hanging="1800"/>
      </w:pPr>
      <w:rPr>
        <w:rFonts w:ascii="TimesNewRomanPS-ItalicMT" w:hAnsi="TimesNewRomanPS-ItalicMT" w:hint="default"/>
        <w:i/>
      </w:rPr>
    </w:lvl>
    <w:lvl w:ilvl="7">
      <w:start w:val="1"/>
      <w:numFmt w:val="decimal"/>
      <w:isLgl/>
      <w:lvlText w:val="%1.%2.%3.%4.%5.%6.%7.%8."/>
      <w:lvlJc w:val="left"/>
      <w:pPr>
        <w:ind w:left="2509" w:hanging="1800"/>
      </w:pPr>
      <w:rPr>
        <w:rFonts w:ascii="TimesNewRomanPS-ItalicMT" w:hAnsi="TimesNewRomanPS-ItalicMT" w:hint="default"/>
        <w:i/>
      </w:rPr>
    </w:lvl>
    <w:lvl w:ilvl="8">
      <w:start w:val="1"/>
      <w:numFmt w:val="decimal"/>
      <w:isLgl/>
      <w:lvlText w:val="%1.%2.%3.%4.%5.%6.%7.%8.%9."/>
      <w:lvlJc w:val="left"/>
      <w:pPr>
        <w:ind w:left="2869" w:hanging="2160"/>
      </w:pPr>
      <w:rPr>
        <w:rFonts w:ascii="TimesNewRomanPS-ItalicMT" w:hAnsi="TimesNewRomanPS-ItalicMT" w:hint="default"/>
        <w:i/>
      </w:rPr>
    </w:lvl>
  </w:abstractNum>
  <w:abstractNum w:abstractNumId="4">
    <w:nsid w:val="1E7B0C68"/>
    <w:multiLevelType w:val="hybridMultilevel"/>
    <w:tmpl w:val="32D0C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46002C"/>
    <w:multiLevelType w:val="multilevel"/>
    <w:tmpl w:val="B522920C"/>
    <w:lvl w:ilvl="0">
      <w:start w:val="1"/>
      <w:numFmt w:val="decimal"/>
      <w:lvlText w:val="%1."/>
      <w:lvlJc w:val="left"/>
      <w:pPr>
        <w:ind w:left="432" w:hanging="432"/>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6">
    <w:nsid w:val="23134EBF"/>
    <w:multiLevelType w:val="hybridMultilevel"/>
    <w:tmpl w:val="6E120B3A"/>
    <w:lvl w:ilvl="0" w:tplc="19F670C6">
      <w:start w:val="1"/>
      <w:numFmt w:val="bullet"/>
      <w:lvlText w:val=""/>
      <w:lvlJc w:val="left"/>
      <w:pPr>
        <w:tabs>
          <w:tab w:val="num" w:pos="720"/>
        </w:tabs>
        <w:ind w:left="720" w:hanging="360"/>
      </w:pPr>
      <w:rPr>
        <w:rFonts w:ascii="Wingdings" w:hAnsi="Wingdings" w:hint="default"/>
      </w:rPr>
    </w:lvl>
    <w:lvl w:ilvl="1" w:tplc="CAAA9846" w:tentative="1">
      <w:start w:val="1"/>
      <w:numFmt w:val="bullet"/>
      <w:lvlText w:val=""/>
      <w:lvlJc w:val="left"/>
      <w:pPr>
        <w:tabs>
          <w:tab w:val="num" w:pos="1440"/>
        </w:tabs>
        <w:ind w:left="1440" w:hanging="360"/>
      </w:pPr>
      <w:rPr>
        <w:rFonts w:ascii="Wingdings" w:hAnsi="Wingdings" w:hint="default"/>
      </w:rPr>
    </w:lvl>
    <w:lvl w:ilvl="2" w:tplc="3642D93E" w:tentative="1">
      <w:start w:val="1"/>
      <w:numFmt w:val="bullet"/>
      <w:lvlText w:val=""/>
      <w:lvlJc w:val="left"/>
      <w:pPr>
        <w:tabs>
          <w:tab w:val="num" w:pos="2160"/>
        </w:tabs>
        <w:ind w:left="2160" w:hanging="360"/>
      </w:pPr>
      <w:rPr>
        <w:rFonts w:ascii="Wingdings" w:hAnsi="Wingdings" w:hint="default"/>
      </w:rPr>
    </w:lvl>
    <w:lvl w:ilvl="3" w:tplc="D01AF8D6" w:tentative="1">
      <w:start w:val="1"/>
      <w:numFmt w:val="bullet"/>
      <w:lvlText w:val=""/>
      <w:lvlJc w:val="left"/>
      <w:pPr>
        <w:tabs>
          <w:tab w:val="num" w:pos="2880"/>
        </w:tabs>
        <w:ind w:left="2880" w:hanging="360"/>
      </w:pPr>
      <w:rPr>
        <w:rFonts w:ascii="Wingdings" w:hAnsi="Wingdings" w:hint="default"/>
      </w:rPr>
    </w:lvl>
    <w:lvl w:ilvl="4" w:tplc="B204C5B4" w:tentative="1">
      <w:start w:val="1"/>
      <w:numFmt w:val="bullet"/>
      <w:lvlText w:val=""/>
      <w:lvlJc w:val="left"/>
      <w:pPr>
        <w:tabs>
          <w:tab w:val="num" w:pos="3600"/>
        </w:tabs>
        <w:ind w:left="3600" w:hanging="360"/>
      </w:pPr>
      <w:rPr>
        <w:rFonts w:ascii="Wingdings" w:hAnsi="Wingdings" w:hint="default"/>
      </w:rPr>
    </w:lvl>
    <w:lvl w:ilvl="5" w:tplc="0DB8AFEA" w:tentative="1">
      <w:start w:val="1"/>
      <w:numFmt w:val="bullet"/>
      <w:lvlText w:val=""/>
      <w:lvlJc w:val="left"/>
      <w:pPr>
        <w:tabs>
          <w:tab w:val="num" w:pos="4320"/>
        </w:tabs>
        <w:ind w:left="4320" w:hanging="360"/>
      </w:pPr>
      <w:rPr>
        <w:rFonts w:ascii="Wingdings" w:hAnsi="Wingdings" w:hint="default"/>
      </w:rPr>
    </w:lvl>
    <w:lvl w:ilvl="6" w:tplc="12E2B774" w:tentative="1">
      <w:start w:val="1"/>
      <w:numFmt w:val="bullet"/>
      <w:lvlText w:val=""/>
      <w:lvlJc w:val="left"/>
      <w:pPr>
        <w:tabs>
          <w:tab w:val="num" w:pos="5040"/>
        </w:tabs>
        <w:ind w:left="5040" w:hanging="360"/>
      </w:pPr>
      <w:rPr>
        <w:rFonts w:ascii="Wingdings" w:hAnsi="Wingdings" w:hint="default"/>
      </w:rPr>
    </w:lvl>
    <w:lvl w:ilvl="7" w:tplc="8EE43D14" w:tentative="1">
      <w:start w:val="1"/>
      <w:numFmt w:val="bullet"/>
      <w:lvlText w:val=""/>
      <w:lvlJc w:val="left"/>
      <w:pPr>
        <w:tabs>
          <w:tab w:val="num" w:pos="5760"/>
        </w:tabs>
        <w:ind w:left="5760" w:hanging="360"/>
      </w:pPr>
      <w:rPr>
        <w:rFonts w:ascii="Wingdings" w:hAnsi="Wingdings" w:hint="default"/>
      </w:rPr>
    </w:lvl>
    <w:lvl w:ilvl="8" w:tplc="9E300468" w:tentative="1">
      <w:start w:val="1"/>
      <w:numFmt w:val="bullet"/>
      <w:lvlText w:val=""/>
      <w:lvlJc w:val="left"/>
      <w:pPr>
        <w:tabs>
          <w:tab w:val="num" w:pos="6480"/>
        </w:tabs>
        <w:ind w:left="6480" w:hanging="360"/>
      </w:pPr>
      <w:rPr>
        <w:rFonts w:ascii="Wingdings" w:hAnsi="Wingdings" w:hint="default"/>
      </w:rPr>
    </w:lvl>
  </w:abstractNum>
  <w:abstractNum w:abstractNumId="7">
    <w:nsid w:val="31EA0931"/>
    <w:multiLevelType w:val="multilevel"/>
    <w:tmpl w:val="9DBC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812123"/>
    <w:multiLevelType w:val="multilevel"/>
    <w:tmpl w:val="E1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BF6CC0"/>
    <w:multiLevelType w:val="hybridMultilevel"/>
    <w:tmpl w:val="67D26908"/>
    <w:lvl w:ilvl="0" w:tplc="A73AEB1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2C6E06"/>
    <w:multiLevelType w:val="multilevel"/>
    <w:tmpl w:val="5070457C"/>
    <w:lvl w:ilvl="0">
      <w:start w:val="1"/>
      <w:numFmt w:val="decimal"/>
      <w:lvlText w:val="%1."/>
      <w:lvlJc w:val="left"/>
      <w:pPr>
        <w:ind w:left="432" w:hanging="432"/>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
    <w:nsid w:val="5483610D"/>
    <w:multiLevelType w:val="multilevel"/>
    <w:tmpl w:val="E1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C31E3F"/>
    <w:multiLevelType w:val="hybridMultilevel"/>
    <w:tmpl w:val="F62443D8"/>
    <w:lvl w:ilvl="0" w:tplc="296A37DE">
      <w:start w:val="1"/>
      <w:numFmt w:val="bullet"/>
      <w:lvlText w:val=""/>
      <w:lvlJc w:val="left"/>
      <w:pPr>
        <w:tabs>
          <w:tab w:val="num" w:pos="720"/>
        </w:tabs>
        <w:ind w:left="720" w:hanging="360"/>
      </w:pPr>
      <w:rPr>
        <w:rFonts w:ascii="Wingdings" w:hAnsi="Wingdings" w:hint="default"/>
      </w:rPr>
    </w:lvl>
    <w:lvl w:ilvl="1" w:tplc="8E8E5B3E" w:tentative="1">
      <w:start w:val="1"/>
      <w:numFmt w:val="bullet"/>
      <w:lvlText w:val=""/>
      <w:lvlJc w:val="left"/>
      <w:pPr>
        <w:tabs>
          <w:tab w:val="num" w:pos="1440"/>
        </w:tabs>
        <w:ind w:left="1440" w:hanging="360"/>
      </w:pPr>
      <w:rPr>
        <w:rFonts w:ascii="Wingdings" w:hAnsi="Wingdings" w:hint="default"/>
      </w:rPr>
    </w:lvl>
    <w:lvl w:ilvl="2" w:tplc="C6B485A4" w:tentative="1">
      <w:start w:val="1"/>
      <w:numFmt w:val="bullet"/>
      <w:lvlText w:val=""/>
      <w:lvlJc w:val="left"/>
      <w:pPr>
        <w:tabs>
          <w:tab w:val="num" w:pos="2160"/>
        </w:tabs>
        <w:ind w:left="2160" w:hanging="360"/>
      </w:pPr>
      <w:rPr>
        <w:rFonts w:ascii="Wingdings" w:hAnsi="Wingdings" w:hint="default"/>
      </w:rPr>
    </w:lvl>
    <w:lvl w:ilvl="3" w:tplc="8DFA2B02" w:tentative="1">
      <w:start w:val="1"/>
      <w:numFmt w:val="bullet"/>
      <w:lvlText w:val=""/>
      <w:lvlJc w:val="left"/>
      <w:pPr>
        <w:tabs>
          <w:tab w:val="num" w:pos="2880"/>
        </w:tabs>
        <w:ind w:left="2880" w:hanging="360"/>
      </w:pPr>
      <w:rPr>
        <w:rFonts w:ascii="Wingdings" w:hAnsi="Wingdings" w:hint="default"/>
      </w:rPr>
    </w:lvl>
    <w:lvl w:ilvl="4" w:tplc="73E6A7AC" w:tentative="1">
      <w:start w:val="1"/>
      <w:numFmt w:val="bullet"/>
      <w:lvlText w:val=""/>
      <w:lvlJc w:val="left"/>
      <w:pPr>
        <w:tabs>
          <w:tab w:val="num" w:pos="3600"/>
        </w:tabs>
        <w:ind w:left="3600" w:hanging="360"/>
      </w:pPr>
      <w:rPr>
        <w:rFonts w:ascii="Wingdings" w:hAnsi="Wingdings" w:hint="default"/>
      </w:rPr>
    </w:lvl>
    <w:lvl w:ilvl="5" w:tplc="EB6E5AE0" w:tentative="1">
      <w:start w:val="1"/>
      <w:numFmt w:val="bullet"/>
      <w:lvlText w:val=""/>
      <w:lvlJc w:val="left"/>
      <w:pPr>
        <w:tabs>
          <w:tab w:val="num" w:pos="4320"/>
        </w:tabs>
        <w:ind w:left="4320" w:hanging="360"/>
      </w:pPr>
      <w:rPr>
        <w:rFonts w:ascii="Wingdings" w:hAnsi="Wingdings" w:hint="default"/>
      </w:rPr>
    </w:lvl>
    <w:lvl w:ilvl="6" w:tplc="D262B890" w:tentative="1">
      <w:start w:val="1"/>
      <w:numFmt w:val="bullet"/>
      <w:lvlText w:val=""/>
      <w:lvlJc w:val="left"/>
      <w:pPr>
        <w:tabs>
          <w:tab w:val="num" w:pos="5040"/>
        </w:tabs>
        <w:ind w:left="5040" w:hanging="360"/>
      </w:pPr>
      <w:rPr>
        <w:rFonts w:ascii="Wingdings" w:hAnsi="Wingdings" w:hint="default"/>
      </w:rPr>
    </w:lvl>
    <w:lvl w:ilvl="7" w:tplc="FF088BFE" w:tentative="1">
      <w:start w:val="1"/>
      <w:numFmt w:val="bullet"/>
      <w:lvlText w:val=""/>
      <w:lvlJc w:val="left"/>
      <w:pPr>
        <w:tabs>
          <w:tab w:val="num" w:pos="5760"/>
        </w:tabs>
        <w:ind w:left="5760" w:hanging="360"/>
      </w:pPr>
      <w:rPr>
        <w:rFonts w:ascii="Wingdings" w:hAnsi="Wingdings" w:hint="default"/>
      </w:rPr>
    </w:lvl>
    <w:lvl w:ilvl="8" w:tplc="29D09150" w:tentative="1">
      <w:start w:val="1"/>
      <w:numFmt w:val="bullet"/>
      <w:lvlText w:val=""/>
      <w:lvlJc w:val="left"/>
      <w:pPr>
        <w:tabs>
          <w:tab w:val="num" w:pos="6480"/>
        </w:tabs>
        <w:ind w:left="6480" w:hanging="360"/>
      </w:pPr>
      <w:rPr>
        <w:rFonts w:ascii="Wingdings" w:hAnsi="Wingdings" w:hint="default"/>
      </w:rPr>
    </w:lvl>
  </w:abstractNum>
  <w:abstractNum w:abstractNumId="13">
    <w:nsid w:val="7A6A12B5"/>
    <w:multiLevelType w:val="multilevel"/>
    <w:tmpl w:val="D7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0D64D0"/>
    <w:multiLevelType w:val="hybridMultilevel"/>
    <w:tmpl w:val="94AE5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3"/>
  </w:num>
  <w:num w:numId="5">
    <w:abstractNumId w:val="1"/>
  </w:num>
  <w:num w:numId="6">
    <w:abstractNumId w:val="11"/>
  </w:num>
  <w:num w:numId="7">
    <w:abstractNumId w:val="2"/>
  </w:num>
  <w:num w:numId="8">
    <w:abstractNumId w:val="12"/>
  </w:num>
  <w:num w:numId="9">
    <w:abstractNumId w:val="7"/>
  </w:num>
  <w:num w:numId="10">
    <w:abstractNumId w:val="3"/>
  </w:num>
  <w:num w:numId="11">
    <w:abstractNumId w:val="5"/>
  </w:num>
  <w:num w:numId="12">
    <w:abstractNumId w:val="14"/>
  </w:num>
  <w:num w:numId="13">
    <w:abstractNumId w:val="0"/>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72"/>
    <w:rsid w:val="000017D5"/>
    <w:rsid w:val="00022CE4"/>
    <w:rsid w:val="00022F2E"/>
    <w:rsid w:val="000248B8"/>
    <w:rsid w:val="00057186"/>
    <w:rsid w:val="0009079E"/>
    <w:rsid w:val="000B4232"/>
    <w:rsid w:val="000B7D7F"/>
    <w:rsid w:val="000C79FE"/>
    <w:rsid w:val="000D442A"/>
    <w:rsid w:val="00112F81"/>
    <w:rsid w:val="00134E26"/>
    <w:rsid w:val="001C3917"/>
    <w:rsid w:val="001C3D9C"/>
    <w:rsid w:val="001F2EC6"/>
    <w:rsid w:val="001F4F92"/>
    <w:rsid w:val="00227F52"/>
    <w:rsid w:val="00231BE6"/>
    <w:rsid w:val="00237D58"/>
    <w:rsid w:val="002458BF"/>
    <w:rsid w:val="00272C6C"/>
    <w:rsid w:val="002842F4"/>
    <w:rsid w:val="002A7DB7"/>
    <w:rsid w:val="002C1CC3"/>
    <w:rsid w:val="002C72A4"/>
    <w:rsid w:val="003113A1"/>
    <w:rsid w:val="00324103"/>
    <w:rsid w:val="0036612F"/>
    <w:rsid w:val="003D098B"/>
    <w:rsid w:val="003E2C85"/>
    <w:rsid w:val="003F54C3"/>
    <w:rsid w:val="0041215C"/>
    <w:rsid w:val="004123F8"/>
    <w:rsid w:val="00415C16"/>
    <w:rsid w:val="004256F5"/>
    <w:rsid w:val="00425C8B"/>
    <w:rsid w:val="0044365E"/>
    <w:rsid w:val="004568C6"/>
    <w:rsid w:val="0049468F"/>
    <w:rsid w:val="004B79D5"/>
    <w:rsid w:val="004D143E"/>
    <w:rsid w:val="00563573"/>
    <w:rsid w:val="00593872"/>
    <w:rsid w:val="005A6C73"/>
    <w:rsid w:val="005E1EE5"/>
    <w:rsid w:val="005F20E9"/>
    <w:rsid w:val="0064369D"/>
    <w:rsid w:val="00646033"/>
    <w:rsid w:val="0065229A"/>
    <w:rsid w:val="00663D69"/>
    <w:rsid w:val="006653FF"/>
    <w:rsid w:val="0067585E"/>
    <w:rsid w:val="006770DC"/>
    <w:rsid w:val="006C5CC5"/>
    <w:rsid w:val="006D245E"/>
    <w:rsid w:val="006E2317"/>
    <w:rsid w:val="006E627D"/>
    <w:rsid w:val="006F0759"/>
    <w:rsid w:val="006F5269"/>
    <w:rsid w:val="00784972"/>
    <w:rsid w:val="007A1123"/>
    <w:rsid w:val="007E6850"/>
    <w:rsid w:val="0080764A"/>
    <w:rsid w:val="00836D0D"/>
    <w:rsid w:val="0084089A"/>
    <w:rsid w:val="00852B4E"/>
    <w:rsid w:val="008556F7"/>
    <w:rsid w:val="0086459D"/>
    <w:rsid w:val="00897AD0"/>
    <w:rsid w:val="008B24E1"/>
    <w:rsid w:val="008D07D9"/>
    <w:rsid w:val="008D5C14"/>
    <w:rsid w:val="0091740C"/>
    <w:rsid w:val="00A23BFF"/>
    <w:rsid w:val="00A472B2"/>
    <w:rsid w:val="00A501A5"/>
    <w:rsid w:val="00A66FE5"/>
    <w:rsid w:val="00A859E4"/>
    <w:rsid w:val="00AA0AE7"/>
    <w:rsid w:val="00AA6BDF"/>
    <w:rsid w:val="00AD33D4"/>
    <w:rsid w:val="00B20678"/>
    <w:rsid w:val="00B32604"/>
    <w:rsid w:val="00B35B09"/>
    <w:rsid w:val="00B759E5"/>
    <w:rsid w:val="00B771AB"/>
    <w:rsid w:val="00B90B69"/>
    <w:rsid w:val="00BA3AEB"/>
    <w:rsid w:val="00BD460C"/>
    <w:rsid w:val="00BE3574"/>
    <w:rsid w:val="00BE5B85"/>
    <w:rsid w:val="00BF0628"/>
    <w:rsid w:val="00BF59B2"/>
    <w:rsid w:val="00C07499"/>
    <w:rsid w:val="00C231F8"/>
    <w:rsid w:val="00C57905"/>
    <w:rsid w:val="00C73A2A"/>
    <w:rsid w:val="00C96465"/>
    <w:rsid w:val="00CA2A97"/>
    <w:rsid w:val="00CC3FF8"/>
    <w:rsid w:val="00CC4C2D"/>
    <w:rsid w:val="00CD1B87"/>
    <w:rsid w:val="00CF63FE"/>
    <w:rsid w:val="00D30033"/>
    <w:rsid w:val="00D3074E"/>
    <w:rsid w:val="00D70A2E"/>
    <w:rsid w:val="00D82F76"/>
    <w:rsid w:val="00D9273D"/>
    <w:rsid w:val="00DC2240"/>
    <w:rsid w:val="00DC6F92"/>
    <w:rsid w:val="00DE4C29"/>
    <w:rsid w:val="00DF3F2C"/>
    <w:rsid w:val="00DF43AA"/>
    <w:rsid w:val="00E31F8E"/>
    <w:rsid w:val="00E34B1D"/>
    <w:rsid w:val="00E64125"/>
    <w:rsid w:val="00E65B98"/>
    <w:rsid w:val="00E71B8F"/>
    <w:rsid w:val="00E776B8"/>
    <w:rsid w:val="00ED0006"/>
    <w:rsid w:val="00F00953"/>
    <w:rsid w:val="00F05373"/>
    <w:rsid w:val="00F11DC4"/>
    <w:rsid w:val="00F16989"/>
    <w:rsid w:val="00F434EE"/>
    <w:rsid w:val="00F45E70"/>
    <w:rsid w:val="00F54E08"/>
    <w:rsid w:val="00FA2196"/>
    <w:rsid w:val="00FA6FB0"/>
    <w:rsid w:val="00FD1F64"/>
    <w:rsid w:val="00FE5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F8"/>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AA0AE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AA0AE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FF8"/>
    <w:pPr>
      <w:spacing w:before="100" w:beforeAutospacing="1" w:after="100" w:afterAutospacing="1" w:line="240" w:lineRule="auto"/>
    </w:pPr>
    <w:rPr>
      <w:rFonts w:ascii="Times New Roman" w:hAnsi="Times New Roman"/>
      <w:sz w:val="24"/>
      <w:szCs w:val="24"/>
    </w:rPr>
  </w:style>
  <w:style w:type="paragraph" w:styleId="a4">
    <w:name w:val="No Spacing"/>
    <w:basedOn w:val="a"/>
    <w:link w:val="a5"/>
    <w:uiPriority w:val="1"/>
    <w:qFormat/>
    <w:rsid w:val="00CC3FF8"/>
    <w:pPr>
      <w:spacing w:after="0" w:line="240" w:lineRule="auto"/>
    </w:pPr>
  </w:style>
  <w:style w:type="character" w:customStyle="1" w:styleId="a5">
    <w:name w:val="Без интервала Знак"/>
    <w:link w:val="a4"/>
    <w:uiPriority w:val="1"/>
    <w:rsid w:val="00CC3FF8"/>
    <w:rPr>
      <w:rFonts w:ascii="Calibri" w:eastAsia="Times New Roman" w:hAnsi="Calibri" w:cs="Times New Roman"/>
      <w:lang w:eastAsia="ru-RU"/>
    </w:rPr>
  </w:style>
  <w:style w:type="character" w:styleId="a6">
    <w:name w:val="Hyperlink"/>
    <w:basedOn w:val="a0"/>
    <w:uiPriority w:val="99"/>
    <w:semiHidden/>
    <w:unhideWhenUsed/>
    <w:rsid w:val="00CC3FF8"/>
    <w:rPr>
      <w:color w:val="0000FF"/>
      <w:u w:val="single"/>
    </w:rPr>
  </w:style>
  <w:style w:type="paragraph" w:styleId="a7">
    <w:name w:val="List Paragraph"/>
    <w:basedOn w:val="a"/>
    <w:uiPriority w:val="34"/>
    <w:qFormat/>
    <w:rsid w:val="00CC3FF8"/>
    <w:pPr>
      <w:ind w:left="720"/>
      <w:contextualSpacing/>
    </w:pPr>
  </w:style>
  <w:style w:type="character" w:customStyle="1" w:styleId="apple-converted-space">
    <w:name w:val="apple-converted-space"/>
    <w:basedOn w:val="a0"/>
    <w:rsid w:val="002C1CC3"/>
  </w:style>
  <w:style w:type="character" w:customStyle="1" w:styleId="10">
    <w:name w:val="Заголовок 1 Знак"/>
    <w:basedOn w:val="a0"/>
    <w:link w:val="1"/>
    <w:uiPriority w:val="9"/>
    <w:rsid w:val="00AA0A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AE7"/>
    <w:rPr>
      <w:rFonts w:ascii="Times New Roman" w:eastAsia="Times New Roman" w:hAnsi="Times New Roman" w:cs="Times New Roman"/>
      <w:b/>
      <w:bCs/>
      <w:sz w:val="36"/>
      <w:szCs w:val="36"/>
      <w:lang w:eastAsia="ru-RU"/>
    </w:rPr>
  </w:style>
  <w:style w:type="character" w:styleId="a8">
    <w:name w:val="Strong"/>
    <w:basedOn w:val="a0"/>
    <w:qFormat/>
    <w:rsid w:val="00AA0AE7"/>
    <w:rPr>
      <w:b/>
      <w:bCs/>
    </w:rPr>
  </w:style>
  <w:style w:type="character" w:customStyle="1" w:styleId="j9ee50138">
    <w:name w:val="j9ee50138"/>
    <w:basedOn w:val="a0"/>
    <w:rsid w:val="00AA0AE7"/>
  </w:style>
  <w:style w:type="paragraph" w:customStyle="1" w:styleId="text">
    <w:name w:val="text"/>
    <w:basedOn w:val="a"/>
    <w:rsid w:val="00AA0AE7"/>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unhideWhenUsed/>
    <w:rsid w:val="00663D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3D69"/>
    <w:rPr>
      <w:rFonts w:ascii="Calibri" w:eastAsia="Times New Roman" w:hAnsi="Calibri" w:cs="Times New Roman"/>
      <w:lang w:eastAsia="ru-RU"/>
    </w:rPr>
  </w:style>
  <w:style w:type="paragraph" w:styleId="ab">
    <w:name w:val="footer"/>
    <w:basedOn w:val="a"/>
    <w:link w:val="ac"/>
    <w:uiPriority w:val="99"/>
    <w:unhideWhenUsed/>
    <w:rsid w:val="00663D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3D69"/>
    <w:rPr>
      <w:rFonts w:ascii="Calibri" w:eastAsia="Times New Roman" w:hAnsi="Calibri" w:cs="Times New Roman"/>
      <w:lang w:eastAsia="ru-RU"/>
    </w:rPr>
  </w:style>
  <w:style w:type="character" w:customStyle="1" w:styleId="fontstyle01">
    <w:name w:val="fontstyle01"/>
    <w:basedOn w:val="a0"/>
    <w:rsid w:val="00022CE4"/>
    <w:rPr>
      <w:rFonts w:ascii="Times New Roman" w:hAnsi="Times New Roman" w:cs="Times New Roman" w:hint="default"/>
      <w:b w:val="0"/>
      <w:bCs w:val="0"/>
      <w:i w:val="0"/>
      <w:iCs w:val="0"/>
      <w:color w:val="000000"/>
      <w:sz w:val="28"/>
      <w:szCs w:val="28"/>
    </w:rPr>
  </w:style>
  <w:style w:type="paragraph" w:customStyle="1" w:styleId="c7">
    <w:name w:val="c7"/>
    <w:basedOn w:val="a"/>
    <w:rsid w:val="00CD1B87"/>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CD1B87"/>
  </w:style>
  <w:style w:type="table" w:styleId="ad">
    <w:name w:val="Table Grid"/>
    <w:basedOn w:val="a1"/>
    <w:uiPriority w:val="39"/>
    <w:rsid w:val="003E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1C3917"/>
    <w:rPr>
      <w:i/>
      <w:iCs/>
    </w:rPr>
  </w:style>
  <w:style w:type="paragraph" w:customStyle="1" w:styleId="af">
    <w:name w:val="МОН"/>
    <w:basedOn w:val="a"/>
    <w:rsid w:val="00227F52"/>
    <w:pPr>
      <w:spacing w:after="0" w:line="360" w:lineRule="auto"/>
      <w:ind w:firstLine="709"/>
      <w:jc w:val="both"/>
    </w:pPr>
    <w:rPr>
      <w:rFonts w:ascii="Times New Roman" w:hAnsi="Times New Roman"/>
      <w:sz w:val="28"/>
      <w:szCs w:val="24"/>
    </w:rPr>
  </w:style>
  <w:style w:type="paragraph" w:styleId="af0">
    <w:name w:val="Balloon Text"/>
    <w:basedOn w:val="a"/>
    <w:link w:val="af1"/>
    <w:uiPriority w:val="99"/>
    <w:semiHidden/>
    <w:unhideWhenUsed/>
    <w:rsid w:val="006653F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653F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FF8"/>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AA0AE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AA0AE7"/>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FF8"/>
    <w:pPr>
      <w:spacing w:before="100" w:beforeAutospacing="1" w:after="100" w:afterAutospacing="1" w:line="240" w:lineRule="auto"/>
    </w:pPr>
    <w:rPr>
      <w:rFonts w:ascii="Times New Roman" w:hAnsi="Times New Roman"/>
      <w:sz w:val="24"/>
      <w:szCs w:val="24"/>
    </w:rPr>
  </w:style>
  <w:style w:type="paragraph" w:styleId="a4">
    <w:name w:val="No Spacing"/>
    <w:basedOn w:val="a"/>
    <w:link w:val="a5"/>
    <w:uiPriority w:val="1"/>
    <w:qFormat/>
    <w:rsid w:val="00CC3FF8"/>
    <w:pPr>
      <w:spacing w:after="0" w:line="240" w:lineRule="auto"/>
    </w:pPr>
  </w:style>
  <w:style w:type="character" w:customStyle="1" w:styleId="a5">
    <w:name w:val="Без интервала Знак"/>
    <w:link w:val="a4"/>
    <w:uiPriority w:val="1"/>
    <w:rsid w:val="00CC3FF8"/>
    <w:rPr>
      <w:rFonts w:ascii="Calibri" w:eastAsia="Times New Roman" w:hAnsi="Calibri" w:cs="Times New Roman"/>
      <w:lang w:eastAsia="ru-RU"/>
    </w:rPr>
  </w:style>
  <w:style w:type="character" w:styleId="a6">
    <w:name w:val="Hyperlink"/>
    <w:basedOn w:val="a0"/>
    <w:uiPriority w:val="99"/>
    <w:semiHidden/>
    <w:unhideWhenUsed/>
    <w:rsid w:val="00CC3FF8"/>
    <w:rPr>
      <w:color w:val="0000FF"/>
      <w:u w:val="single"/>
    </w:rPr>
  </w:style>
  <w:style w:type="paragraph" w:styleId="a7">
    <w:name w:val="List Paragraph"/>
    <w:basedOn w:val="a"/>
    <w:uiPriority w:val="34"/>
    <w:qFormat/>
    <w:rsid w:val="00CC3FF8"/>
    <w:pPr>
      <w:ind w:left="720"/>
      <w:contextualSpacing/>
    </w:pPr>
  </w:style>
  <w:style w:type="character" w:customStyle="1" w:styleId="apple-converted-space">
    <w:name w:val="apple-converted-space"/>
    <w:basedOn w:val="a0"/>
    <w:rsid w:val="002C1CC3"/>
  </w:style>
  <w:style w:type="character" w:customStyle="1" w:styleId="10">
    <w:name w:val="Заголовок 1 Знак"/>
    <w:basedOn w:val="a0"/>
    <w:link w:val="1"/>
    <w:uiPriority w:val="9"/>
    <w:rsid w:val="00AA0A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AE7"/>
    <w:rPr>
      <w:rFonts w:ascii="Times New Roman" w:eastAsia="Times New Roman" w:hAnsi="Times New Roman" w:cs="Times New Roman"/>
      <w:b/>
      <w:bCs/>
      <w:sz w:val="36"/>
      <w:szCs w:val="36"/>
      <w:lang w:eastAsia="ru-RU"/>
    </w:rPr>
  </w:style>
  <w:style w:type="character" w:styleId="a8">
    <w:name w:val="Strong"/>
    <w:basedOn w:val="a0"/>
    <w:qFormat/>
    <w:rsid w:val="00AA0AE7"/>
    <w:rPr>
      <w:b/>
      <w:bCs/>
    </w:rPr>
  </w:style>
  <w:style w:type="character" w:customStyle="1" w:styleId="j9ee50138">
    <w:name w:val="j9ee50138"/>
    <w:basedOn w:val="a0"/>
    <w:rsid w:val="00AA0AE7"/>
  </w:style>
  <w:style w:type="paragraph" w:customStyle="1" w:styleId="text">
    <w:name w:val="text"/>
    <w:basedOn w:val="a"/>
    <w:rsid w:val="00AA0AE7"/>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unhideWhenUsed/>
    <w:rsid w:val="00663D6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3D69"/>
    <w:rPr>
      <w:rFonts w:ascii="Calibri" w:eastAsia="Times New Roman" w:hAnsi="Calibri" w:cs="Times New Roman"/>
      <w:lang w:eastAsia="ru-RU"/>
    </w:rPr>
  </w:style>
  <w:style w:type="paragraph" w:styleId="ab">
    <w:name w:val="footer"/>
    <w:basedOn w:val="a"/>
    <w:link w:val="ac"/>
    <w:uiPriority w:val="99"/>
    <w:unhideWhenUsed/>
    <w:rsid w:val="00663D6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3D69"/>
    <w:rPr>
      <w:rFonts w:ascii="Calibri" w:eastAsia="Times New Roman" w:hAnsi="Calibri" w:cs="Times New Roman"/>
      <w:lang w:eastAsia="ru-RU"/>
    </w:rPr>
  </w:style>
  <w:style w:type="character" w:customStyle="1" w:styleId="fontstyle01">
    <w:name w:val="fontstyle01"/>
    <w:basedOn w:val="a0"/>
    <w:rsid w:val="00022CE4"/>
    <w:rPr>
      <w:rFonts w:ascii="Times New Roman" w:hAnsi="Times New Roman" w:cs="Times New Roman" w:hint="default"/>
      <w:b w:val="0"/>
      <w:bCs w:val="0"/>
      <w:i w:val="0"/>
      <w:iCs w:val="0"/>
      <w:color w:val="000000"/>
      <w:sz w:val="28"/>
      <w:szCs w:val="28"/>
    </w:rPr>
  </w:style>
  <w:style w:type="paragraph" w:customStyle="1" w:styleId="c7">
    <w:name w:val="c7"/>
    <w:basedOn w:val="a"/>
    <w:rsid w:val="00CD1B87"/>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CD1B87"/>
  </w:style>
  <w:style w:type="table" w:styleId="ad">
    <w:name w:val="Table Grid"/>
    <w:basedOn w:val="a1"/>
    <w:uiPriority w:val="39"/>
    <w:rsid w:val="003E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1C3917"/>
    <w:rPr>
      <w:i/>
      <w:iCs/>
    </w:rPr>
  </w:style>
  <w:style w:type="paragraph" w:customStyle="1" w:styleId="af">
    <w:name w:val="МОН"/>
    <w:basedOn w:val="a"/>
    <w:rsid w:val="00227F52"/>
    <w:pPr>
      <w:spacing w:after="0" w:line="360" w:lineRule="auto"/>
      <w:ind w:firstLine="709"/>
      <w:jc w:val="both"/>
    </w:pPr>
    <w:rPr>
      <w:rFonts w:ascii="Times New Roman" w:hAnsi="Times New Roman"/>
      <w:sz w:val="28"/>
      <w:szCs w:val="24"/>
    </w:rPr>
  </w:style>
  <w:style w:type="paragraph" w:styleId="af0">
    <w:name w:val="Balloon Text"/>
    <w:basedOn w:val="a"/>
    <w:link w:val="af1"/>
    <w:uiPriority w:val="99"/>
    <w:semiHidden/>
    <w:unhideWhenUsed/>
    <w:rsid w:val="006653F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653F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4746">
      <w:bodyDiv w:val="1"/>
      <w:marLeft w:val="0"/>
      <w:marRight w:val="0"/>
      <w:marTop w:val="0"/>
      <w:marBottom w:val="0"/>
      <w:divBdr>
        <w:top w:val="none" w:sz="0" w:space="0" w:color="auto"/>
        <w:left w:val="none" w:sz="0" w:space="0" w:color="auto"/>
        <w:bottom w:val="none" w:sz="0" w:space="0" w:color="auto"/>
        <w:right w:val="none" w:sz="0" w:space="0" w:color="auto"/>
      </w:divBdr>
      <w:divsChild>
        <w:div w:id="163517953">
          <w:marLeft w:val="734"/>
          <w:marRight w:val="0"/>
          <w:marTop w:val="106"/>
          <w:marBottom w:val="0"/>
          <w:divBdr>
            <w:top w:val="none" w:sz="0" w:space="0" w:color="auto"/>
            <w:left w:val="none" w:sz="0" w:space="0" w:color="auto"/>
            <w:bottom w:val="none" w:sz="0" w:space="0" w:color="auto"/>
            <w:right w:val="none" w:sz="0" w:space="0" w:color="auto"/>
          </w:divBdr>
        </w:div>
        <w:div w:id="1637444216">
          <w:marLeft w:val="734"/>
          <w:marRight w:val="0"/>
          <w:marTop w:val="106"/>
          <w:marBottom w:val="0"/>
          <w:divBdr>
            <w:top w:val="none" w:sz="0" w:space="0" w:color="auto"/>
            <w:left w:val="none" w:sz="0" w:space="0" w:color="auto"/>
            <w:bottom w:val="none" w:sz="0" w:space="0" w:color="auto"/>
            <w:right w:val="none" w:sz="0" w:space="0" w:color="auto"/>
          </w:divBdr>
        </w:div>
        <w:div w:id="696929833">
          <w:marLeft w:val="734"/>
          <w:marRight w:val="0"/>
          <w:marTop w:val="106"/>
          <w:marBottom w:val="0"/>
          <w:divBdr>
            <w:top w:val="none" w:sz="0" w:space="0" w:color="auto"/>
            <w:left w:val="none" w:sz="0" w:space="0" w:color="auto"/>
            <w:bottom w:val="none" w:sz="0" w:space="0" w:color="auto"/>
            <w:right w:val="none" w:sz="0" w:space="0" w:color="auto"/>
          </w:divBdr>
        </w:div>
        <w:div w:id="1054230560">
          <w:marLeft w:val="734"/>
          <w:marRight w:val="0"/>
          <w:marTop w:val="106"/>
          <w:marBottom w:val="0"/>
          <w:divBdr>
            <w:top w:val="none" w:sz="0" w:space="0" w:color="auto"/>
            <w:left w:val="none" w:sz="0" w:space="0" w:color="auto"/>
            <w:bottom w:val="none" w:sz="0" w:space="0" w:color="auto"/>
            <w:right w:val="none" w:sz="0" w:space="0" w:color="auto"/>
          </w:divBdr>
        </w:div>
      </w:divsChild>
    </w:div>
    <w:div w:id="572202278">
      <w:bodyDiv w:val="1"/>
      <w:marLeft w:val="0"/>
      <w:marRight w:val="0"/>
      <w:marTop w:val="0"/>
      <w:marBottom w:val="0"/>
      <w:divBdr>
        <w:top w:val="none" w:sz="0" w:space="0" w:color="auto"/>
        <w:left w:val="none" w:sz="0" w:space="0" w:color="auto"/>
        <w:bottom w:val="none" w:sz="0" w:space="0" w:color="auto"/>
        <w:right w:val="none" w:sz="0" w:space="0" w:color="auto"/>
      </w:divBdr>
    </w:div>
    <w:div w:id="830870439">
      <w:bodyDiv w:val="1"/>
      <w:marLeft w:val="0"/>
      <w:marRight w:val="0"/>
      <w:marTop w:val="0"/>
      <w:marBottom w:val="0"/>
      <w:divBdr>
        <w:top w:val="none" w:sz="0" w:space="0" w:color="auto"/>
        <w:left w:val="none" w:sz="0" w:space="0" w:color="auto"/>
        <w:bottom w:val="none" w:sz="0" w:space="0" w:color="auto"/>
        <w:right w:val="none" w:sz="0" w:space="0" w:color="auto"/>
      </w:divBdr>
    </w:div>
    <w:div w:id="950749118">
      <w:bodyDiv w:val="1"/>
      <w:marLeft w:val="0"/>
      <w:marRight w:val="0"/>
      <w:marTop w:val="0"/>
      <w:marBottom w:val="0"/>
      <w:divBdr>
        <w:top w:val="none" w:sz="0" w:space="0" w:color="auto"/>
        <w:left w:val="none" w:sz="0" w:space="0" w:color="auto"/>
        <w:bottom w:val="none" w:sz="0" w:space="0" w:color="auto"/>
        <w:right w:val="none" w:sz="0" w:space="0" w:color="auto"/>
      </w:divBdr>
    </w:div>
    <w:div w:id="1089231510">
      <w:bodyDiv w:val="1"/>
      <w:marLeft w:val="0"/>
      <w:marRight w:val="0"/>
      <w:marTop w:val="0"/>
      <w:marBottom w:val="0"/>
      <w:divBdr>
        <w:top w:val="none" w:sz="0" w:space="0" w:color="auto"/>
        <w:left w:val="none" w:sz="0" w:space="0" w:color="auto"/>
        <w:bottom w:val="none" w:sz="0" w:space="0" w:color="auto"/>
        <w:right w:val="none" w:sz="0" w:space="0" w:color="auto"/>
      </w:divBdr>
    </w:div>
    <w:div w:id="1381172159">
      <w:bodyDiv w:val="1"/>
      <w:marLeft w:val="0"/>
      <w:marRight w:val="0"/>
      <w:marTop w:val="0"/>
      <w:marBottom w:val="0"/>
      <w:divBdr>
        <w:top w:val="none" w:sz="0" w:space="0" w:color="auto"/>
        <w:left w:val="none" w:sz="0" w:space="0" w:color="auto"/>
        <w:bottom w:val="none" w:sz="0" w:space="0" w:color="auto"/>
        <w:right w:val="none" w:sz="0" w:space="0" w:color="auto"/>
      </w:divBdr>
      <w:divsChild>
        <w:div w:id="146630319">
          <w:marLeft w:val="0"/>
          <w:marRight w:val="0"/>
          <w:marTop w:val="0"/>
          <w:marBottom w:val="0"/>
          <w:divBdr>
            <w:top w:val="none" w:sz="0" w:space="0" w:color="auto"/>
            <w:left w:val="none" w:sz="0" w:space="0" w:color="auto"/>
            <w:bottom w:val="none" w:sz="0" w:space="0" w:color="auto"/>
            <w:right w:val="none" w:sz="0" w:space="0" w:color="auto"/>
          </w:divBdr>
        </w:div>
      </w:divsChild>
    </w:div>
    <w:div w:id="1511290184">
      <w:bodyDiv w:val="1"/>
      <w:marLeft w:val="0"/>
      <w:marRight w:val="0"/>
      <w:marTop w:val="0"/>
      <w:marBottom w:val="0"/>
      <w:divBdr>
        <w:top w:val="none" w:sz="0" w:space="0" w:color="auto"/>
        <w:left w:val="none" w:sz="0" w:space="0" w:color="auto"/>
        <w:bottom w:val="none" w:sz="0" w:space="0" w:color="auto"/>
        <w:right w:val="none" w:sz="0" w:space="0" w:color="auto"/>
      </w:divBdr>
    </w:div>
    <w:div w:id="1684160999">
      <w:bodyDiv w:val="1"/>
      <w:marLeft w:val="0"/>
      <w:marRight w:val="0"/>
      <w:marTop w:val="0"/>
      <w:marBottom w:val="0"/>
      <w:divBdr>
        <w:top w:val="none" w:sz="0" w:space="0" w:color="auto"/>
        <w:left w:val="none" w:sz="0" w:space="0" w:color="auto"/>
        <w:bottom w:val="none" w:sz="0" w:space="0" w:color="auto"/>
        <w:right w:val="none" w:sz="0" w:space="0" w:color="auto"/>
      </w:divBdr>
      <w:divsChild>
        <w:div w:id="1765492957">
          <w:marLeft w:val="734"/>
          <w:marRight w:val="0"/>
          <w:marTop w:val="96"/>
          <w:marBottom w:val="0"/>
          <w:divBdr>
            <w:top w:val="none" w:sz="0" w:space="0" w:color="auto"/>
            <w:left w:val="none" w:sz="0" w:space="0" w:color="auto"/>
            <w:bottom w:val="none" w:sz="0" w:space="0" w:color="auto"/>
            <w:right w:val="none" w:sz="0" w:space="0" w:color="auto"/>
          </w:divBdr>
        </w:div>
      </w:divsChild>
    </w:div>
    <w:div w:id="1932277150">
      <w:bodyDiv w:val="1"/>
      <w:marLeft w:val="0"/>
      <w:marRight w:val="0"/>
      <w:marTop w:val="0"/>
      <w:marBottom w:val="0"/>
      <w:divBdr>
        <w:top w:val="none" w:sz="0" w:space="0" w:color="auto"/>
        <w:left w:val="none" w:sz="0" w:space="0" w:color="auto"/>
        <w:bottom w:val="none" w:sz="0" w:space="0" w:color="auto"/>
        <w:right w:val="none" w:sz="0" w:space="0" w:color="auto"/>
      </w:divBdr>
      <w:divsChild>
        <w:div w:id="1376202776">
          <w:marLeft w:val="734"/>
          <w:marRight w:val="0"/>
          <w:marTop w:val="96"/>
          <w:marBottom w:val="0"/>
          <w:divBdr>
            <w:top w:val="none" w:sz="0" w:space="0" w:color="auto"/>
            <w:left w:val="none" w:sz="0" w:space="0" w:color="auto"/>
            <w:bottom w:val="none" w:sz="0" w:space="0" w:color="auto"/>
            <w:right w:val="none" w:sz="0" w:space="0" w:color="auto"/>
          </w:divBdr>
        </w:div>
        <w:div w:id="985431519">
          <w:marLeft w:val="734"/>
          <w:marRight w:val="0"/>
          <w:marTop w:val="96"/>
          <w:marBottom w:val="0"/>
          <w:divBdr>
            <w:top w:val="none" w:sz="0" w:space="0" w:color="auto"/>
            <w:left w:val="none" w:sz="0" w:space="0" w:color="auto"/>
            <w:bottom w:val="none" w:sz="0" w:space="0" w:color="auto"/>
            <w:right w:val="none" w:sz="0" w:space="0" w:color="auto"/>
          </w:divBdr>
        </w:div>
        <w:div w:id="1923710327">
          <w:marLeft w:val="734"/>
          <w:marRight w:val="0"/>
          <w:marTop w:val="96"/>
          <w:marBottom w:val="0"/>
          <w:divBdr>
            <w:top w:val="none" w:sz="0" w:space="0" w:color="auto"/>
            <w:left w:val="none" w:sz="0" w:space="0" w:color="auto"/>
            <w:bottom w:val="none" w:sz="0" w:space="0" w:color="auto"/>
            <w:right w:val="none" w:sz="0" w:space="0" w:color="auto"/>
          </w:divBdr>
        </w:div>
        <w:div w:id="4331077">
          <w:marLeft w:val="73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oyarskayas.ucoz.net/2019/Tochra_rosta/r-23.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eloyarskayas.ucoz.net/2019/polozh/pol_tochk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eloyarskayas.ucoz.net/2019/Tochra_rosta/2148.pdf" TargetMode="External"/><Relationship Id="rId4" Type="http://schemas.openxmlformats.org/officeDocument/2006/relationships/settings" Target="settings.xml"/><Relationship Id="rId9" Type="http://schemas.openxmlformats.org/officeDocument/2006/relationships/hyperlink" Target="https://yadi.sk/i/3yESd5HHXCG9e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2160</Words>
  <Characters>12314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Горбуновы</cp:lastModifiedBy>
  <cp:revision>2</cp:revision>
  <cp:lastPrinted>2020-02-13T13:53:00Z</cp:lastPrinted>
  <dcterms:created xsi:type="dcterms:W3CDTF">2022-06-19T07:16:00Z</dcterms:created>
  <dcterms:modified xsi:type="dcterms:W3CDTF">2022-06-19T07:16:00Z</dcterms:modified>
</cp:coreProperties>
</file>